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17F" w:rsidRDefault="0017417F" w:rsidP="0017417F">
      <w:pPr>
        <w:ind w:left="4248" w:firstLine="708"/>
        <w:jc w:val="center"/>
        <w:rPr>
          <w:rFonts w:ascii="Arial" w:hAnsi="Arial"/>
          <w:b/>
          <w:sz w:val="36"/>
          <w:szCs w:val="36"/>
        </w:rPr>
      </w:pPr>
      <w:r>
        <w:rPr>
          <w:rFonts w:ascii="Arial" w:hAnsi="Arial"/>
          <w:b/>
          <w:sz w:val="36"/>
          <w:szCs w:val="36"/>
        </w:rPr>
        <w:t>Bod č.</w:t>
      </w:r>
    </w:p>
    <w:p w:rsidR="0017417F" w:rsidRDefault="0017417F" w:rsidP="0017417F">
      <w:pPr>
        <w:ind w:left="4248" w:firstLine="708"/>
        <w:jc w:val="center"/>
        <w:rPr>
          <w:rFonts w:ascii="Arial" w:hAnsi="Arial"/>
          <w:b/>
          <w:sz w:val="36"/>
          <w:szCs w:val="36"/>
        </w:rPr>
      </w:pPr>
    </w:p>
    <w:p w:rsidR="0017417F" w:rsidRDefault="0017417F" w:rsidP="0017417F">
      <w:pPr>
        <w:jc w:val="center"/>
        <w:rPr>
          <w:rFonts w:ascii="Arial" w:hAnsi="Arial"/>
          <w:b/>
          <w:sz w:val="36"/>
          <w:szCs w:val="36"/>
        </w:rPr>
      </w:pPr>
      <w:r>
        <w:rPr>
          <w:rFonts w:ascii="Arial" w:hAnsi="Arial"/>
          <w:b/>
          <w:sz w:val="36"/>
          <w:szCs w:val="36"/>
        </w:rPr>
        <w:t xml:space="preserve"> Zastupiteľstvo Bratislavského samosprávneho kraja</w:t>
      </w:r>
    </w:p>
    <w:p w:rsidR="0017417F" w:rsidRDefault="0017417F" w:rsidP="0017417F">
      <w:pPr>
        <w:rPr>
          <w:rFonts w:ascii="Arial" w:hAnsi="Arial"/>
        </w:rPr>
      </w:pPr>
    </w:p>
    <w:p w:rsidR="0017417F" w:rsidRDefault="0017417F" w:rsidP="0017417F">
      <w:pPr>
        <w:rPr>
          <w:rFonts w:ascii="Arial" w:hAnsi="Arial"/>
        </w:rPr>
      </w:pPr>
    </w:p>
    <w:p w:rsidR="0017417F" w:rsidRDefault="0017417F" w:rsidP="0017417F">
      <w:pPr>
        <w:rPr>
          <w:rFonts w:ascii="Arial" w:hAnsi="Arial"/>
        </w:rPr>
      </w:pPr>
    </w:p>
    <w:p w:rsidR="0017417F" w:rsidRDefault="0017417F" w:rsidP="0017417F">
      <w:pPr>
        <w:rPr>
          <w:rFonts w:ascii="Arial" w:hAnsi="Arial"/>
          <w:sz w:val="22"/>
          <w:szCs w:val="22"/>
        </w:rPr>
      </w:pPr>
      <w:r>
        <w:rPr>
          <w:rFonts w:ascii="Arial" w:hAnsi="Arial"/>
          <w:sz w:val="22"/>
          <w:szCs w:val="22"/>
        </w:rPr>
        <w:t>Materiál na rokovanie Zastupiteľstva</w:t>
      </w:r>
    </w:p>
    <w:p w:rsidR="0017417F" w:rsidRDefault="0017417F" w:rsidP="0017417F">
      <w:pPr>
        <w:rPr>
          <w:rFonts w:ascii="Arial" w:hAnsi="Arial"/>
          <w:sz w:val="22"/>
          <w:szCs w:val="22"/>
        </w:rPr>
      </w:pPr>
      <w:r>
        <w:rPr>
          <w:rFonts w:ascii="Arial" w:hAnsi="Arial"/>
          <w:sz w:val="22"/>
          <w:szCs w:val="22"/>
        </w:rPr>
        <w:t>Bratislavského samosprávneho kraja</w:t>
      </w:r>
    </w:p>
    <w:p w:rsidR="0017417F" w:rsidRPr="00B24083" w:rsidRDefault="0017417F" w:rsidP="0017417F">
      <w:pPr>
        <w:rPr>
          <w:rFonts w:ascii="Arial" w:hAnsi="Arial"/>
          <w:sz w:val="22"/>
          <w:szCs w:val="22"/>
        </w:rPr>
      </w:pPr>
      <w:r>
        <w:rPr>
          <w:rFonts w:ascii="Arial" w:hAnsi="Arial"/>
          <w:sz w:val="22"/>
          <w:szCs w:val="22"/>
        </w:rPr>
        <w:t xml:space="preserve">21. októbra </w:t>
      </w:r>
      <w:r w:rsidRPr="00B24083">
        <w:rPr>
          <w:rFonts w:ascii="Arial" w:hAnsi="Arial"/>
          <w:sz w:val="22"/>
          <w:szCs w:val="22"/>
        </w:rPr>
        <w:t>201</w:t>
      </w:r>
      <w:r>
        <w:rPr>
          <w:rFonts w:ascii="Arial" w:hAnsi="Arial"/>
          <w:sz w:val="22"/>
          <w:szCs w:val="22"/>
        </w:rPr>
        <w:t>6</w:t>
      </w:r>
    </w:p>
    <w:p w:rsidR="0017417F" w:rsidRDefault="0017417F" w:rsidP="0017417F">
      <w:pPr>
        <w:rPr>
          <w:rFonts w:ascii="Arial" w:hAnsi="Arial"/>
          <w:sz w:val="22"/>
          <w:szCs w:val="22"/>
        </w:rPr>
      </w:pPr>
    </w:p>
    <w:p w:rsidR="0017417F" w:rsidRDefault="0017417F" w:rsidP="0017417F">
      <w:pPr>
        <w:rPr>
          <w:rFonts w:ascii="Arial" w:hAnsi="Arial"/>
          <w:sz w:val="22"/>
          <w:szCs w:val="22"/>
        </w:rPr>
      </w:pPr>
    </w:p>
    <w:p w:rsidR="0017417F" w:rsidRDefault="0017417F" w:rsidP="0017417F">
      <w:pPr>
        <w:rPr>
          <w:rFonts w:ascii="Arial" w:hAnsi="Arial"/>
          <w:sz w:val="22"/>
          <w:szCs w:val="22"/>
        </w:rPr>
      </w:pPr>
    </w:p>
    <w:p w:rsidR="0017417F" w:rsidRDefault="0017417F" w:rsidP="0017417F">
      <w:pPr>
        <w:rPr>
          <w:rFonts w:ascii="Arial" w:hAnsi="Arial"/>
        </w:rPr>
      </w:pPr>
    </w:p>
    <w:p w:rsidR="0017417F" w:rsidRDefault="0017417F" w:rsidP="0017417F">
      <w:pPr>
        <w:jc w:val="center"/>
        <w:rPr>
          <w:rFonts w:ascii="Arial" w:hAnsi="Arial"/>
          <w:b/>
          <w:sz w:val="32"/>
          <w:szCs w:val="32"/>
        </w:rPr>
      </w:pPr>
      <w:r>
        <w:rPr>
          <w:rFonts w:ascii="Arial" w:hAnsi="Arial"/>
          <w:b/>
          <w:sz w:val="32"/>
          <w:szCs w:val="32"/>
        </w:rPr>
        <w:t xml:space="preserve">Návrh </w:t>
      </w:r>
    </w:p>
    <w:p w:rsidR="0017417F" w:rsidRPr="00D021B2" w:rsidRDefault="0017417F" w:rsidP="0017417F">
      <w:pPr>
        <w:jc w:val="center"/>
        <w:rPr>
          <w:rFonts w:ascii="Arial" w:hAnsi="Arial"/>
          <w:b/>
          <w:color w:val="FF0000"/>
        </w:rPr>
      </w:pPr>
    </w:p>
    <w:p w:rsidR="0017417F" w:rsidRPr="0020607D" w:rsidRDefault="0017417F" w:rsidP="0017417F">
      <w:pPr>
        <w:pBdr>
          <w:bottom w:val="single" w:sz="12" w:space="2" w:color="auto"/>
        </w:pBdr>
        <w:autoSpaceDE w:val="0"/>
        <w:autoSpaceDN w:val="0"/>
        <w:adjustRightInd w:val="0"/>
        <w:jc w:val="both"/>
        <w:rPr>
          <w:rFonts w:ascii="Arial" w:eastAsia="Calibri" w:hAnsi="Arial"/>
          <w:b/>
        </w:rPr>
      </w:pPr>
      <w:r w:rsidRPr="00D3154A">
        <w:rPr>
          <w:rFonts w:ascii="Arial" w:hAnsi="Arial"/>
          <w:b/>
        </w:rPr>
        <w:t>na schválenie prenájmu časti nehnuteľnosti – SOŠ Kysucká 14, 903 01 Senec, vo vlastníctve BSK Mestu Senec ako prípad hodný osobitného zreteľa</w:t>
      </w:r>
    </w:p>
    <w:p w:rsidR="0017417F" w:rsidRDefault="0017417F" w:rsidP="0017417F">
      <w:pPr>
        <w:jc w:val="center"/>
        <w:rPr>
          <w:rFonts w:ascii="Arial" w:hAnsi="Arial"/>
          <w:b/>
          <w:color w:val="FF0000"/>
          <w:sz w:val="20"/>
          <w:szCs w:val="20"/>
        </w:rPr>
      </w:pPr>
    </w:p>
    <w:p w:rsidR="0017417F" w:rsidRDefault="0017417F" w:rsidP="0017417F">
      <w:pPr>
        <w:jc w:val="center"/>
        <w:rPr>
          <w:rFonts w:ascii="Arial" w:hAnsi="Arial"/>
          <w:color w:val="FF0000"/>
          <w:sz w:val="20"/>
          <w:szCs w:val="20"/>
        </w:rPr>
      </w:pPr>
    </w:p>
    <w:p w:rsidR="0017417F" w:rsidRDefault="0017417F" w:rsidP="0017417F">
      <w:pPr>
        <w:rPr>
          <w:rFonts w:ascii="Arial" w:hAnsi="Arial"/>
          <w:sz w:val="22"/>
          <w:szCs w:val="22"/>
          <w:u w:val="single"/>
        </w:rPr>
      </w:pPr>
    </w:p>
    <w:p w:rsidR="0017417F" w:rsidRDefault="0017417F" w:rsidP="0017417F">
      <w:pPr>
        <w:rPr>
          <w:rFonts w:ascii="Arial" w:hAnsi="Arial"/>
          <w:sz w:val="22"/>
          <w:szCs w:val="22"/>
        </w:rPr>
      </w:pPr>
      <w:r>
        <w:rPr>
          <w:rFonts w:ascii="Arial" w:hAnsi="Arial"/>
          <w:sz w:val="22"/>
          <w:szCs w:val="22"/>
          <w:u w:val="single"/>
        </w:rPr>
        <w:t>Materiál predkladá:</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u w:val="single"/>
        </w:rPr>
        <w:t>Materiál obsahuje:</w:t>
      </w:r>
    </w:p>
    <w:p w:rsidR="0017417F" w:rsidRDefault="0017417F" w:rsidP="0017417F">
      <w:pPr>
        <w:rPr>
          <w:rFonts w:ascii="Arial" w:hAnsi="Arial"/>
          <w:sz w:val="22"/>
          <w:szCs w:val="22"/>
        </w:rPr>
      </w:pPr>
    </w:p>
    <w:p w:rsidR="0017417F" w:rsidRDefault="0017417F" w:rsidP="0017417F">
      <w:pPr>
        <w:rPr>
          <w:rFonts w:ascii="Arial" w:hAnsi="Arial"/>
          <w:sz w:val="22"/>
          <w:szCs w:val="22"/>
        </w:rPr>
      </w:pPr>
      <w:r w:rsidRPr="00297D51">
        <w:rPr>
          <w:rFonts w:ascii="Arial" w:hAnsi="Arial"/>
          <w:sz w:val="22"/>
          <w:szCs w:val="22"/>
        </w:rPr>
        <w:t xml:space="preserve">Ing. Igor Bendík </w:t>
      </w:r>
      <w:r>
        <w:rPr>
          <w:rFonts w:ascii="Arial" w:hAnsi="Arial"/>
          <w:sz w:val="22"/>
          <w:szCs w:val="22"/>
        </w:rPr>
        <w:tab/>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 Návrh uznesenia</w:t>
      </w:r>
    </w:p>
    <w:p w:rsidR="0017417F" w:rsidRDefault="0017417F" w:rsidP="0017417F">
      <w:pPr>
        <w:rPr>
          <w:rFonts w:ascii="Arial" w:hAnsi="Arial"/>
          <w:sz w:val="22"/>
          <w:szCs w:val="22"/>
        </w:rPr>
      </w:pPr>
      <w:r>
        <w:rPr>
          <w:rFonts w:ascii="Arial" w:hAnsi="Arial"/>
          <w:sz w:val="22"/>
          <w:szCs w:val="22"/>
        </w:rPr>
        <w:t>podpredseda BSK</w:t>
      </w:r>
      <w:r>
        <w:rPr>
          <w:rFonts w:ascii="Arial" w:hAnsi="Arial"/>
          <w:sz w:val="22"/>
          <w:szCs w:val="22"/>
        </w:rPr>
        <w:tab/>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2. Dôvodová správa</w:t>
      </w:r>
    </w:p>
    <w:p w:rsidR="0017417F" w:rsidRDefault="0017417F" w:rsidP="0017417F">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3. Prílohy</w:t>
      </w:r>
    </w:p>
    <w:p w:rsidR="0017417F" w:rsidRDefault="00BA0699" w:rsidP="0017417F">
      <w:pPr>
        <w:rPr>
          <w:rFonts w:ascii="Arial" w:hAnsi="Arial"/>
          <w:sz w:val="22"/>
          <w:szCs w:val="22"/>
        </w:rPr>
      </w:pPr>
      <w:r>
        <w:rPr>
          <w:rFonts w:ascii="Arial" w:hAnsi="Arial"/>
          <w:sz w:val="22"/>
          <w:szCs w:val="22"/>
        </w:rPr>
        <w:t>PhDr. Gabriella Németh</w:t>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r w:rsidR="0017417F">
        <w:rPr>
          <w:rFonts w:ascii="Arial" w:hAnsi="Arial"/>
          <w:sz w:val="22"/>
          <w:szCs w:val="22"/>
        </w:rPr>
        <w:tab/>
      </w:r>
    </w:p>
    <w:p w:rsidR="0017417F" w:rsidRDefault="00781070" w:rsidP="0017417F">
      <w:pPr>
        <w:rPr>
          <w:rFonts w:ascii="Arial" w:hAnsi="Arial"/>
          <w:sz w:val="22"/>
          <w:szCs w:val="22"/>
        </w:rPr>
      </w:pPr>
      <w:r>
        <w:rPr>
          <w:rFonts w:ascii="Arial" w:hAnsi="Arial"/>
          <w:sz w:val="22"/>
          <w:szCs w:val="22"/>
        </w:rPr>
        <w:t>p</w:t>
      </w:r>
      <w:r w:rsidR="00BA0699">
        <w:rPr>
          <w:rFonts w:ascii="Arial" w:hAnsi="Arial"/>
          <w:sz w:val="22"/>
          <w:szCs w:val="22"/>
        </w:rPr>
        <w:t>odpredsedníčka BSK</w:t>
      </w:r>
    </w:p>
    <w:p w:rsidR="0017417F" w:rsidRDefault="0017417F" w:rsidP="0017417F">
      <w:pPr>
        <w:rPr>
          <w:rFonts w:ascii="Arial" w:hAnsi="Arial"/>
          <w:sz w:val="22"/>
          <w:szCs w:val="22"/>
        </w:rPr>
      </w:pPr>
    </w:p>
    <w:p w:rsidR="00BA0699" w:rsidRDefault="00BA0699" w:rsidP="0017417F">
      <w:pPr>
        <w:rPr>
          <w:rFonts w:ascii="Arial" w:hAnsi="Arial"/>
          <w:sz w:val="22"/>
          <w:szCs w:val="22"/>
          <w:u w:val="single"/>
        </w:rPr>
      </w:pPr>
    </w:p>
    <w:p w:rsidR="0017417F" w:rsidRDefault="0017417F" w:rsidP="0017417F">
      <w:pPr>
        <w:rPr>
          <w:rFonts w:ascii="Arial" w:hAnsi="Arial"/>
          <w:sz w:val="22"/>
          <w:szCs w:val="22"/>
          <w:u w:val="single"/>
        </w:rPr>
      </w:pPr>
      <w:r>
        <w:rPr>
          <w:rFonts w:ascii="Arial" w:hAnsi="Arial"/>
          <w:sz w:val="22"/>
          <w:szCs w:val="22"/>
          <w:u w:val="single"/>
        </w:rPr>
        <w:t>Zodpovedný:</w:t>
      </w:r>
    </w:p>
    <w:p w:rsidR="0017417F" w:rsidRDefault="0017417F" w:rsidP="0017417F">
      <w:pPr>
        <w:rPr>
          <w:rFonts w:ascii="Arial" w:hAnsi="Arial"/>
          <w:sz w:val="22"/>
          <w:szCs w:val="22"/>
        </w:rPr>
      </w:pPr>
    </w:p>
    <w:p w:rsidR="0017417F" w:rsidRDefault="0017417F" w:rsidP="0017417F">
      <w:pPr>
        <w:jc w:val="both"/>
        <w:rPr>
          <w:rFonts w:ascii="Arial" w:hAnsi="Arial"/>
          <w:sz w:val="22"/>
          <w:szCs w:val="22"/>
        </w:rPr>
      </w:pPr>
      <w:r>
        <w:rPr>
          <w:rFonts w:ascii="Arial" w:hAnsi="Arial"/>
          <w:sz w:val="22"/>
          <w:szCs w:val="22"/>
        </w:rPr>
        <w:t xml:space="preserve">JUDr. Matúš </w:t>
      </w:r>
      <w:bookmarkStart w:id="0" w:name="_GoBack"/>
      <w:bookmarkEnd w:id="0"/>
      <w:r>
        <w:rPr>
          <w:rFonts w:ascii="Arial" w:hAnsi="Arial"/>
          <w:sz w:val="22"/>
          <w:szCs w:val="22"/>
        </w:rPr>
        <w:t>Šaray</w:t>
      </w:r>
    </w:p>
    <w:p w:rsidR="0017417F" w:rsidRDefault="0017417F" w:rsidP="0017417F">
      <w:pPr>
        <w:jc w:val="both"/>
        <w:rPr>
          <w:rFonts w:ascii="Arial" w:hAnsi="Arial"/>
          <w:sz w:val="22"/>
          <w:szCs w:val="22"/>
        </w:rPr>
      </w:pPr>
      <w:r>
        <w:rPr>
          <w:rFonts w:ascii="Arial" w:hAnsi="Arial"/>
          <w:sz w:val="22"/>
          <w:szCs w:val="22"/>
        </w:rPr>
        <w:t>vedúci právneho oddelenia</w:t>
      </w:r>
    </w:p>
    <w:p w:rsidR="0017417F" w:rsidRDefault="0017417F" w:rsidP="0017417F">
      <w:pPr>
        <w:jc w:val="both"/>
        <w:rPr>
          <w:rFonts w:ascii="Arial" w:hAnsi="Arial"/>
          <w:sz w:val="22"/>
          <w:szCs w:val="22"/>
        </w:rPr>
      </w:pPr>
    </w:p>
    <w:p w:rsidR="0017417F" w:rsidRDefault="0017417F" w:rsidP="0017417F">
      <w:pPr>
        <w:rPr>
          <w:rFonts w:ascii="Arial" w:hAnsi="Arial"/>
          <w:sz w:val="22"/>
          <w:szCs w:val="22"/>
        </w:rPr>
      </w:pPr>
    </w:p>
    <w:p w:rsidR="0017417F" w:rsidRDefault="0017417F" w:rsidP="0017417F">
      <w:pPr>
        <w:rPr>
          <w:rFonts w:ascii="Arial" w:hAnsi="Arial"/>
          <w:sz w:val="22"/>
          <w:szCs w:val="22"/>
          <w:u w:val="single"/>
        </w:rPr>
      </w:pPr>
    </w:p>
    <w:p w:rsidR="0017417F" w:rsidRDefault="0017417F" w:rsidP="0017417F">
      <w:pPr>
        <w:rPr>
          <w:rFonts w:ascii="Arial" w:hAnsi="Arial"/>
          <w:sz w:val="22"/>
          <w:szCs w:val="22"/>
          <w:u w:val="single"/>
        </w:rPr>
      </w:pPr>
      <w:r>
        <w:rPr>
          <w:rFonts w:ascii="Arial" w:hAnsi="Arial"/>
          <w:sz w:val="22"/>
          <w:szCs w:val="22"/>
          <w:u w:val="single"/>
        </w:rPr>
        <w:t>Spracovateľ:</w:t>
      </w:r>
    </w:p>
    <w:p w:rsidR="0017417F" w:rsidRDefault="0017417F" w:rsidP="0017417F">
      <w:pPr>
        <w:rPr>
          <w:rFonts w:ascii="Arial" w:hAnsi="Arial"/>
          <w:sz w:val="22"/>
          <w:szCs w:val="22"/>
        </w:rPr>
      </w:pPr>
    </w:p>
    <w:p w:rsidR="0017417F" w:rsidRDefault="0017417F" w:rsidP="0017417F">
      <w:pPr>
        <w:rPr>
          <w:rFonts w:ascii="Arial" w:hAnsi="Arial"/>
          <w:sz w:val="22"/>
          <w:szCs w:val="22"/>
        </w:rPr>
      </w:pPr>
      <w:r w:rsidRPr="00D021B2">
        <w:rPr>
          <w:rFonts w:ascii="Arial" w:hAnsi="Arial"/>
          <w:sz w:val="22"/>
          <w:szCs w:val="22"/>
        </w:rPr>
        <w:t>JUDr. Matúš Šaray</w:t>
      </w:r>
    </w:p>
    <w:p w:rsidR="0017417F" w:rsidRDefault="0017417F" w:rsidP="0017417F">
      <w:pPr>
        <w:rPr>
          <w:rFonts w:ascii="Arial" w:hAnsi="Arial"/>
          <w:sz w:val="22"/>
          <w:szCs w:val="22"/>
        </w:rPr>
      </w:pPr>
      <w:r w:rsidRPr="00D021B2">
        <w:rPr>
          <w:rFonts w:ascii="Arial" w:hAnsi="Arial"/>
          <w:sz w:val="22"/>
          <w:szCs w:val="22"/>
        </w:rPr>
        <w:t xml:space="preserve">vedúci </w:t>
      </w:r>
      <w:r>
        <w:rPr>
          <w:rFonts w:ascii="Arial" w:hAnsi="Arial"/>
          <w:sz w:val="22"/>
          <w:szCs w:val="22"/>
        </w:rPr>
        <w:t xml:space="preserve">právneho </w:t>
      </w:r>
      <w:r w:rsidRPr="00D021B2">
        <w:rPr>
          <w:rFonts w:ascii="Arial" w:hAnsi="Arial"/>
          <w:sz w:val="22"/>
          <w:szCs w:val="22"/>
        </w:rPr>
        <w:t xml:space="preserve">oddelenia </w:t>
      </w:r>
    </w:p>
    <w:p w:rsidR="0017417F" w:rsidRDefault="0017417F" w:rsidP="0017417F">
      <w:pPr>
        <w:rPr>
          <w:rFonts w:ascii="Arial" w:hAnsi="Arial"/>
          <w:sz w:val="22"/>
          <w:szCs w:val="22"/>
        </w:rPr>
      </w:pPr>
    </w:p>
    <w:p w:rsidR="0017417F" w:rsidRDefault="0017417F" w:rsidP="0017417F">
      <w:pPr>
        <w:rPr>
          <w:rFonts w:ascii="Arial" w:hAnsi="Arial"/>
          <w:sz w:val="22"/>
          <w:szCs w:val="22"/>
        </w:rPr>
      </w:pPr>
      <w:r>
        <w:rPr>
          <w:rFonts w:ascii="Arial" w:hAnsi="Arial"/>
          <w:sz w:val="22"/>
          <w:szCs w:val="22"/>
        </w:rPr>
        <w:t>Mgr. Viliam Náčiniak</w:t>
      </w:r>
      <w:r>
        <w:rPr>
          <w:rFonts w:ascii="Arial" w:hAnsi="Arial"/>
          <w:sz w:val="22"/>
          <w:szCs w:val="22"/>
        </w:rPr>
        <w:tab/>
      </w:r>
    </w:p>
    <w:p w:rsidR="0017417F" w:rsidRDefault="0017417F" w:rsidP="0017417F">
      <w:pPr>
        <w:rPr>
          <w:rFonts w:ascii="Arial" w:hAnsi="Arial"/>
          <w:sz w:val="22"/>
          <w:szCs w:val="22"/>
        </w:rPr>
      </w:pPr>
      <w:r>
        <w:rPr>
          <w:rFonts w:ascii="Arial" w:hAnsi="Arial"/>
          <w:sz w:val="22"/>
          <w:szCs w:val="22"/>
        </w:rPr>
        <w:t>referent</w:t>
      </w:r>
      <w:r w:rsidRPr="00D021B2">
        <w:rPr>
          <w:rFonts w:ascii="Arial" w:hAnsi="Arial"/>
          <w:sz w:val="22"/>
          <w:szCs w:val="22"/>
        </w:rPr>
        <w:t xml:space="preserve"> právneho oddelenia</w:t>
      </w:r>
    </w:p>
    <w:p w:rsidR="0017417F" w:rsidRDefault="0017417F" w:rsidP="0017417F">
      <w:pPr>
        <w:rPr>
          <w:rFonts w:ascii="Arial" w:hAnsi="Arial"/>
          <w:sz w:val="22"/>
          <w:szCs w:val="22"/>
        </w:rPr>
      </w:pPr>
    </w:p>
    <w:p w:rsidR="0017417F" w:rsidRDefault="0017417F" w:rsidP="0017417F">
      <w:pPr>
        <w:jc w:val="both"/>
        <w:rPr>
          <w:rFonts w:ascii="Arial" w:hAnsi="Arial"/>
          <w:sz w:val="22"/>
          <w:szCs w:val="22"/>
        </w:rPr>
      </w:pPr>
    </w:p>
    <w:p w:rsidR="0017417F" w:rsidRDefault="0017417F" w:rsidP="0017417F">
      <w:pPr>
        <w:jc w:val="both"/>
        <w:rPr>
          <w:rFonts w:ascii="Arial" w:hAnsi="Arial"/>
          <w:sz w:val="22"/>
          <w:szCs w:val="22"/>
        </w:rPr>
      </w:pPr>
    </w:p>
    <w:p w:rsidR="0017417F" w:rsidRDefault="0017417F" w:rsidP="0017417F">
      <w:pPr>
        <w:jc w:val="both"/>
        <w:rPr>
          <w:rFonts w:ascii="Arial" w:hAnsi="Arial"/>
          <w:sz w:val="22"/>
          <w:szCs w:val="22"/>
        </w:rPr>
      </w:pPr>
    </w:p>
    <w:p w:rsidR="0017417F" w:rsidRDefault="0017417F" w:rsidP="0017417F">
      <w:pPr>
        <w:jc w:val="both"/>
        <w:rPr>
          <w:rFonts w:ascii="Arial" w:hAnsi="Arial"/>
          <w:sz w:val="22"/>
          <w:szCs w:val="22"/>
        </w:rPr>
      </w:pPr>
    </w:p>
    <w:p w:rsidR="0017417F" w:rsidRDefault="0017417F" w:rsidP="0017417F">
      <w:pPr>
        <w:jc w:val="both"/>
        <w:rPr>
          <w:rFonts w:ascii="Arial" w:hAnsi="Arial"/>
          <w:sz w:val="22"/>
          <w:szCs w:val="22"/>
        </w:rPr>
      </w:pPr>
    </w:p>
    <w:p w:rsidR="0017417F" w:rsidRDefault="0017417F" w:rsidP="0017417F">
      <w:pPr>
        <w:jc w:val="center"/>
        <w:rPr>
          <w:rFonts w:ascii="Arial" w:hAnsi="Arial"/>
          <w:sz w:val="22"/>
          <w:szCs w:val="22"/>
        </w:rPr>
      </w:pPr>
    </w:p>
    <w:p w:rsidR="0017417F" w:rsidRDefault="0017417F" w:rsidP="0017417F">
      <w:pPr>
        <w:jc w:val="center"/>
        <w:rPr>
          <w:rFonts w:ascii="Arial" w:hAnsi="Arial"/>
          <w:sz w:val="22"/>
          <w:szCs w:val="22"/>
        </w:rPr>
      </w:pPr>
      <w:r>
        <w:rPr>
          <w:rFonts w:ascii="Arial" w:hAnsi="Arial"/>
          <w:sz w:val="22"/>
          <w:szCs w:val="22"/>
        </w:rPr>
        <w:t>Bratislava</w:t>
      </w:r>
    </w:p>
    <w:p w:rsidR="00D35351" w:rsidRPr="00BA0699" w:rsidRDefault="0017417F" w:rsidP="00BA0699">
      <w:pPr>
        <w:jc w:val="center"/>
        <w:rPr>
          <w:rFonts w:ascii="Arial" w:hAnsi="Arial"/>
          <w:sz w:val="22"/>
          <w:szCs w:val="22"/>
        </w:rPr>
      </w:pPr>
      <w:r>
        <w:rPr>
          <w:rFonts w:ascii="Arial" w:hAnsi="Arial"/>
          <w:sz w:val="22"/>
          <w:szCs w:val="22"/>
        </w:rPr>
        <w:t>október 2016</w:t>
      </w:r>
    </w:p>
    <w:p w:rsidR="006E5986" w:rsidRPr="0071409F" w:rsidRDefault="006E5986" w:rsidP="0071409F">
      <w:pPr>
        <w:jc w:val="center"/>
        <w:rPr>
          <w:rFonts w:ascii="Arial" w:hAnsi="Arial"/>
          <w:spacing w:val="70"/>
        </w:rPr>
      </w:pPr>
      <w:r>
        <w:rPr>
          <w:rFonts w:ascii="Arial" w:hAnsi="Arial"/>
          <w:spacing w:val="70"/>
        </w:rPr>
        <w:lastRenderedPageBreak/>
        <w:t>Návrh uznesenia</w:t>
      </w:r>
    </w:p>
    <w:p w:rsidR="006E5986" w:rsidRDefault="006E5986" w:rsidP="006E5986">
      <w:pPr>
        <w:jc w:val="center"/>
        <w:rPr>
          <w:rFonts w:ascii="Arial" w:hAnsi="Arial"/>
        </w:rPr>
      </w:pPr>
    </w:p>
    <w:p w:rsidR="006E5986" w:rsidRDefault="003B0280" w:rsidP="006E5986">
      <w:pPr>
        <w:jc w:val="center"/>
        <w:rPr>
          <w:rFonts w:ascii="Arial" w:hAnsi="Arial"/>
          <w:b/>
        </w:rPr>
      </w:pPr>
      <w:r>
        <w:rPr>
          <w:rFonts w:ascii="Arial" w:hAnsi="Arial"/>
          <w:b/>
        </w:rPr>
        <w:t>UZNESENIE č. ........... / 2016</w:t>
      </w:r>
    </w:p>
    <w:p w:rsidR="006E5986" w:rsidRDefault="006E5986" w:rsidP="006E5986">
      <w:pPr>
        <w:jc w:val="center"/>
        <w:rPr>
          <w:rFonts w:ascii="Arial" w:hAnsi="Arial"/>
          <w:color w:val="FF0000"/>
          <w:sz w:val="20"/>
          <w:szCs w:val="20"/>
        </w:rPr>
      </w:pPr>
    </w:p>
    <w:p w:rsidR="006E5986" w:rsidRDefault="006E5986" w:rsidP="006E5986">
      <w:pPr>
        <w:jc w:val="center"/>
        <w:rPr>
          <w:rFonts w:ascii="Arial" w:hAnsi="Arial"/>
          <w:sz w:val="22"/>
          <w:szCs w:val="22"/>
        </w:rPr>
      </w:pPr>
      <w:r>
        <w:rPr>
          <w:rFonts w:ascii="Arial" w:hAnsi="Arial"/>
          <w:sz w:val="22"/>
          <w:szCs w:val="22"/>
        </w:rPr>
        <w:t>zo dňa </w:t>
      </w:r>
      <w:r w:rsidR="001B2BD4">
        <w:rPr>
          <w:rFonts w:ascii="Arial" w:hAnsi="Arial"/>
          <w:sz w:val="22"/>
          <w:szCs w:val="22"/>
        </w:rPr>
        <w:t>21.10.2016</w:t>
      </w:r>
    </w:p>
    <w:p w:rsidR="003E72C4" w:rsidRPr="00DC7BBA" w:rsidRDefault="003E72C4" w:rsidP="003E72C4">
      <w:pPr>
        <w:jc w:val="center"/>
        <w:rPr>
          <w:rFonts w:ascii="Arial" w:hAnsi="Arial"/>
          <w:lang w:eastAsia="cs-CZ"/>
        </w:rPr>
      </w:pPr>
    </w:p>
    <w:p w:rsidR="008A30E2" w:rsidRPr="00332678" w:rsidRDefault="008A30E2" w:rsidP="008A30E2">
      <w:pPr>
        <w:jc w:val="both"/>
        <w:rPr>
          <w:rFonts w:ascii="Arial" w:hAnsi="Arial"/>
          <w:sz w:val="22"/>
          <w:szCs w:val="22"/>
          <w:lang w:eastAsia="cs-CZ"/>
        </w:rPr>
      </w:pPr>
      <w:r w:rsidRPr="00332678">
        <w:rPr>
          <w:rFonts w:ascii="Arial" w:hAnsi="Arial"/>
          <w:sz w:val="22"/>
          <w:szCs w:val="22"/>
          <w:lang w:eastAsia="cs-CZ"/>
        </w:rPr>
        <w:t>Zastupiteľstvo Bratislavského samosprávneho kraja po prerokovaní materiálu</w:t>
      </w:r>
    </w:p>
    <w:p w:rsidR="008A30E2" w:rsidRPr="00332678" w:rsidRDefault="008A30E2" w:rsidP="008A30E2">
      <w:pPr>
        <w:keepNext/>
        <w:autoSpaceDE w:val="0"/>
        <w:autoSpaceDN w:val="0"/>
        <w:adjustRightInd w:val="0"/>
        <w:spacing w:after="60"/>
        <w:jc w:val="both"/>
        <w:outlineLvl w:val="0"/>
        <w:rPr>
          <w:rFonts w:ascii="Arial" w:eastAsia="Calibri" w:hAnsi="Arial"/>
          <w:sz w:val="22"/>
          <w:szCs w:val="22"/>
        </w:rPr>
      </w:pPr>
    </w:p>
    <w:p w:rsidR="005434D8" w:rsidRPr="005434D8" w:rsidRDefault="00C72453" w:rsidP="00C72453">
      <w:pPr>
        <w:keepNext/>
        <w:autoSpaceDE w:val="0"/>
        <w:autoSpaceDN w:val="0"/>
        <w:adjustRightInd w:val="0"/>
        <w:spacing w:after="60"/>
        <w:ind w:left="360"/>
        <w:jc w:val="center"/>
        <w:outlineLvl w:val="0"/>
        <w:rPr>
          <w:rFonts w:ascii="Arial" w:hAnsi="Arial"/>
          <w:b/>
          <w:bCs/>
          <w:sz w:val="22"/>
          <w:szCs w:val="22"/>
        </w:rPr>
      </w:pPr>
      <w:r>
        <w:rPr>
          <w:rFonts w:ascii="Arial" w:hAnsi="Arial"/>
          <w:b/>
          <w:bCs/>
          <w:sz w:val="22"/>
          <w:szCs w:val="22"/>
        </w:rPr>
        <w:t>s</w:t>
      </w:r>
      <w:r w:rsidR="005434D8" w:rsidRPr="005434D8">
        <w:rPr>
          <w:rFonts w:ascii="Arial" w:hAnsi="Arial"/>
          <w:b/>
          <w:bCs/>
          <w:sz w:val="22"/>
          <w:szCs w:val="22"/>
        </w:rPr>
        <w:t> c h v a ľ u j e</w:t>
      </w:r>
    </w:p>
    <w:p w:rsidR="005434D8" w:rsidRPr="005434D8" w:rsidRDefault="005434D8" w:rsidP="005434D8">
      <w:pPr>
        <w:keepNext/>
        <w:autoSpaceDE w:val="0"/>
        <w:autoSpaceDN w:val="0"/>
        <w:adjustRightInd w:val="0"/>
        <w:spacing w:after="60"/>
        <w:jc w:val="both"/>
        <w:outlineLvl w:val="0"/>
        <w:rPr>
          <w:rFonts w:ascii="Arial" w:hAnsi="Arial"/>
          <w:bCs/>
          <w:sz w:val="22"/>
          <w:szCs w:val="22"/>
        </w:rPr>
      </w:pPr>
    </w:p>
    <w:p w:rsidR="00212ED8" w:rsidRDefault="00212ED8" w:rsidP="005434D8">
      <w:pPr>
        <w:jc w:val="both"/>
        <w:rPr>
          <w:rFonts w:ascii="Arial" w:hAnsi="Arial"/>
          <w:sz w:val="22"/>
          <w:szCs w:val="22"/>
        </w:rPr>
      </w:pPr>
      <w:r w:rsidRPr="00212ED8">
        <w:rPr>
          <w:rFonts w:ascii="Arial" w:hAnsi="Arial"/>
          <w:sz w:val="22"/>
          <w:szCs w:val="22"/>
        </w:rPr>
        <w:t xml:space="preserve">ako prípad </w:t>
      </w:r>
      <w:r w:rsidR="009771B7">
        <w:rPr>
          <w:rFonts w:ascii="Arial" w:hAnsi="Arial"/>
          <w:sz w:val="22"/>
          <w:szCs w:val="22"/>
        </w:rPr>
        <w:t xml:space="preserve">hodný </w:t>
      </w:r>
      <w:r w:rsidRPr="00212ED8">
        <w:rPr>
          <w:rFonts w:ascii="Arial" w:hAnsi="Arial"/>
          <w:sz w:val="22"/>
          <w:szCs w:val="22"/>
        </w:rPr>
        <w:t>osobitného zreteľa</w:t>
      </w:r>
      <w:r w:rsidR="00C54BB0">
        <w:rPr>
          <w:rFonts w:ascii="Arial" w:hAnsi="Arial"/>
          <w:sz w:val="22"/>
          <w:szCs w:val="22"/>
        </w:rPr>
        <w:t xml:space="preserve"> – zvýšenie kapacity základnej školy v zriaďovateľskej pôsobnosti mesta Senec</w:t>
      </w:r>
    </w:p>
    <w:p w:rsidR="00212ED8" w:rsidRDefault="00212ED8" w:rsidP="005434D8">
      <w:pPr>
        <w:jc w:val="both"/>
        <w:rPr>
          <w:rFonts w:ascii="Arial" w:hAnsi="Arial"/>
          <w:sz w:val="22"/>
          <w:szCs w:val="22"/>
        </w:rPr>
      </w:pPr>
    </w:p>
    <w:p w:rsidR="002526E1" w:rsidRPr="00A014DF" w:rsidRDefault="00D35351" w:rsidP="009861C7">
      <w:pPr>
        <w:jc w:val="both"/>
        <w:rPr>
          <w:rFonts w:ascii="Arial" w:hAnsi="Arial"/>
          <w:color w:val="FF0000"/>
          <w:sz w:val="22"/>
          <w:szCs w:val="22"/>
        </w:rPr>
      </w:pPr>
      <w:r>
        <w:rPr>
          <w:rFonts w:ascii="Arial" w:hAnsi="Arial"/>
          <w:sz w:val="22"/>
          <w:szCs w:val="22"/>
        </w:rPr>
        <w:t>prenájom</w:t>
      </w:r>
      <w:r w:rsidR="00DF43B5">
        <w:rPr>
          <w:rFonts w:ascii="Arial" w:hAnsi="Arial"/>
          <w:sz w:val="22"/>
          <w:szCs w:val="22"/>
        </w:rPr>
        <w:t xml:space="preserve"> </w:t>
      </w:r>
      <w:r w:rsidR="00DF43B5" w:rsidRPr="00DF43B5">
        <w:rPr>
          <w:rFonts w:ascii="Arial" w:hAnsi="Arial"/>
          <w:b/>
          <w:sz w:val="22"/>
          <w:szCs w:val="22"/>
        </w:rPr>
        <w:t>bloku B</w:t>
      </w:r>
      <w:r w:rsidR="00DF43B5">
        <w:rPr>
          <w:rFonts w:ascii="Arial" w:hAnsi="Arial"/>
          <w:sz w:val="22"/>
          <w:szCs w:val="22"/>
        </w:rPr>
        <w:t xml:space="preserve"> </w:t>
      </w:r>
      <w:r w:rsidR="00D63E4A">
        <w:rPr>
          <w:rFonts w:ascii="Arial" w:hAnsi="Arial"/>
          <w:b/>
          <w:sz w:val="22"/>
          <w:szCs w:val="22"/>
        </w:rPr>
        <w:t>stavby</w:t>
      </w:r>
      <w:r w:rsidR="006A2126" w:rsidRPr="00DF43B5">
        <w:rPr>
          <w:rFonts w:ascii="Arial" w:hAnsi="Arial"/>
          <w:b/>
          <w:sz w:val="22"/>
          <w:szCs w:val="22"/>
        </w:rPr>
        <w:t xml:space="preserve"> s. č.</w:t>
      </w:r>
      <w:r w:rsidR="002526E1" w:rsidRPr="00DF43B5">
        <w:rPr>
          <w:rFonts w:ascii="Arial" w:hAnsi="Arial"/>
          <w:b/>
          <w:sz w:val="22"/>
          <w:szCs w:val="22"/>
        </w:rPr>
        <w:t xml:space="preserve"> </w:t>
      </w:r>
      <w:r w:rsidRPr="00DF43B5">
        <w:rPr>
          <w:rFonts w:ascii="Arial" w:hAnsi="Arial"/>
          <w:b/>
          <w:sz w:val="22"/>
          <w:szCs w:val="22"/>
        </w:rPr>
        <w:t>1692</w:t>
      </w:r>
      <w:r w:rsidR="002526E1" w:rsidRPr="00DF43B5">
        <w:rPr>
          <w:rFonts w:ascii="Arial" w:hAnsi="Arial"/>
          <w:sz w:val="22"/>
          <w:szCs w:val="22"/>
        </w:rPr>
        <w:t xml:space="preserve"> </w:t>
      </w:r>
      <w:r w:rsidR="00D63E4A" w:rsidRPr="00D63E4A">
        <w:rPr>
          <w:rFonts w:ascii="Arial" w:hAnsi="Arial"/>
          <w:b/>
          <w:sz w:val="22"/>
          <w:szCs w:val="22"/>
        </w:rPr>
        <w:t>ako časti nehnuteľnej veci</w:t>
      </w:r>
      <w:r w:rsidR="00D63E4A">
        <w:rPr>
          <w:rFonts w:ascii="Arial" w:hAnsi="Arial"/>
          <w:sz w:val="22"/>
          <w:szCs w:val="22"/>
        </w:rPr>
        <w:t xml:space="preserve"> </w:t>
      </w:r>
      <w:r w:rsidR="001C6CE5">
        <w:rPr>
          <w:rFonts w:ascii="Arial" w:hAnsi="Arial"/>
          <w:sz w:val="22"/>
          <w:szCs w:val="22"/>
        </w:rPr>
        <w:t>podľa priloženého nákresu</w:t>
      </w:r>
      <w:r w:rsidR="00B7011C">
        <w:rPr>
          <w:rFonts w:ascii="Arial" w:hAnsi="Arial"/>
          <w:sz w:val="22"/>
          <w:szCs w:val="22"/>
        </w:rPr>
        <w:t xml:space="preserve"> v prílohe č. 2 a 3</w:t>
      </w:r>
      <w:r w:rsidR="001C6CE5">
        <w:rPr>
          <w:rFonts w:ascii="Arial" w:hAnsi="Arial"/>
          <w:sz w:val="22"/>
          <w:szCs w:val="22"/>
        </w:rPr>
        <w:t xml:space="preserve"> </w:t>
      </w:r>
      <w:r w:rsidR="007B2798" w:rsidRPr="00DF43B5">
        <w:rPr>
          <w:rFonts w:ascii="Arial" w:hAnsi="Arial"/>
          <w:sz w:val="22"/>
          <w:szCs w:val="22"/>
        </w:rPr>
        <w:t xml:space="preserve">na </w:t>
      </w:r>
      <w:r w:rsidRPr="00DF43B5">
        <w:rPr>
          <w:rFonts w:ascii="Arial" w:hAnsi="Arial"/>
          <w:sz w:val="22"/>
          <w:szCs w:val="22"/>
        </w:rPr>
        <w:t>Kysuckej č. 14, Senec</w:t>
      </w:r>
      <w:r w:rsidR="007B2798" w:rsidRPr="00DF43B5">
        <w:rPr>
          <w:rFonts w:ascii="Arial" w:hAnsi="Arial"/>
          <w:sz w:val="22"/>
          <w:szCs w:val="22"/>
        </w:rPr>
        <w:t xml:space="preserve">, </w:t>
      </w:r>
      <w:r w:rsidRPr="00DF43B5">
        <w:rPr>
          <w:rFonts w:ascii="Arial" w:hAnsi="Arial"/>
          <w:sz w:val="22"/>
          <w:szCs w:val="22"/>
        </w:rPr>
        <w:t xml:space="preserve">ktorá je postavená na </w:t>
      </w:r>
      <w:proofErr w:type="spellStart"/>
      <w:r w:rsidR="00EE545B">
        <w:rPr>
          <w:rFonts w:ascii="Arial" w:hAnsi="Arial"/>
          <w:sz w:val="22"/>
          <w:szCs w:val="22"/>
        </w:rPr>
        <w:t>parc</w:t>
      </w:r>
      <w:proofErr w:type="spellEnd"/>
      <w:r w:rsidRPr="00DF43B5">
        <w:rPr>
          <w:rFonts w:ascii="Arial" w:hAnsi="Arial"/>
          <w:sz w:val="22"/>
          <w:szCs w:val="22"/>
        </w:rPr>
        <w:t>. č. 3972/1 - zastavané plochy a nádvoria o výmere 8573 m2</w:t>
      </w:r>
      <w:r w:rsidR="002526E1" w:rsidRPr="00DF43B5">
        <w:rPr>
          <w:rFonts w:ascii="Arial" w:hAnsi="Arial"/>
          <w:sz w:val="22"/>
          <w:szCs w:val="22"/>
        </w:rPr>
        <w:t>,</w:t>
      </w:r>
      <w:r w:rsidR="006A2126" w:rsidRPr="00DF43B5">
        <w:rPr>
          <w:rFonts w:ascii="Arial" w:hAnsi="Arial"/>
          <w:sz w:val="22"/>
          <w:szCs w:val="22"/>
        </w:rPr>
        <w:t xml:space="preserve"> </w:t>
      </w:r>
      <w:r w:rsidR="00CA5D26" w:rsidRPr="00DF43B5">
        <w:rPr>
          <w:rFonts w:ascii="Arial" w:hAnsi="Arial"/>
          <w:sz w:val="22"/>
          <w:szCs w:val="22"/>
        </w:rPr>
        <w:t>veden</w:t>
      </w:r>
      <w:r w:rsidR="002B22D3" w:rsidRPr="00DF43B5">
        <w:rPr>
          <w:rFonts w:ascii="Arial" w:hAnsi="Arial"/>
          <w:sz w:val="22"/>
          <w:szCs w:val="22"/>
        </w:rPr>
        <w:t>ej</w:t>
      </w:r>
      <w:r w:rsidR="002526E1" w:rsidRPr="00DF43B5">
        <w:rPr>
          <w:rFonts w:ascii="Arial" w:hAnsi="Arial"/>
          <w:sz w:val="22"/>
          <w:szCs w:val="22"/>
        </w:rPr>
        <w:t xml:space="preserve"> Okresným úradom </w:t>
      </w:r>
      <w:r w:rsidRPr="00DF43B5">
        <w:rPr>
          <w:rFonts w:ascii="Arial" w:hAnsi="Arial"/>
          <w:sz w:val="22"/>
          <w:szCs w:val="22"/>
        </w:rPr>
        <w:t>Senec</w:t>
      </w:r>
      <w:r w:rsidR="002526E1" w:rsidRPr="00DF43B5">
        <w:rPr>
          <w:rFonts w:ascii="Arial" w:hAnsi="Arial"/>
          <w:sz w:val="22"/>
          <w:szCs w:val="22"/>
        </w:rPr>
        <w:t xml:space="preserve">, katastrálnym odborom, na  LV č. </w:t>
      </w:r>
      <w:r w:rsidRPr="00DF43B5">
        <w:rPr>
          <w:rFonts w:ascii="Arial" w:hAnsi="Arial"/>
          <w:sz w:val="22"/>
          <w:szCs w:val="22"/>
        </w:rPr>
        <w:t>2949</w:t>
      </w:r>
      <w:r w:rsidR="002526E1" w:rsidRPr="00DF43B5">
        <w:rPr>
          <w:rFonts w:ascii="Arial" w:hAnsi="Arial"/>
          <w:sz w:val="22"/>
          <w:szCs w:val="22"/>
        </w:rPr>
        <w:t xml:space="preserve">, v </w:t>
      </w:r>
      <w:proofErr w:type="spellStart"/>
      <w:r w:rsidR="002526E1" w:rsidRPr="00DF43B5">
        <w:rPr>
          <w:rFonts w:ascii="Arial" w:hAnsi="Arial"/>
          <w:sz w:val="22"/>
          <w:szCs w:val="22"/>
        </w:rPr>
        <w:t>k.ú</w:t>
      </w:r>
      <w:proofErr w:type="spellEnd"/>
      <w:r w:rsidR="002526E1" w:rsidRPr="00DF43B5">
        <w:rPr>
          <w:rFonts w:ascii="Arial" w:hAnsi="Arial"/>
          <w:sz w:val="22"/>
          <w:szCs w:val="22"/>
        </w:rPr>
        <w:t xml:space="preserve">. </w:t>
      </w:r>
      <w:r w:rsidRPr="00DF43B5">
        <w:rPr>
          <w:rFonts w:ascii="Arial" w:hAnsi="Arial"/>
          <w:sz w:val="22"/>
          <w:szCs w:val="22"/>
        </w:rPr>
        <w:t>Senec</w:t>
      </w:r>
      <w:r w:rsidR="002526E1" w:rsidRPr="00DF43B5">
        <w:rPr>
          <w:rFonts w:ascii="Arial" w:hAnsi="Arial"/>
          <w:sz w:val="22"/>
          <w:szCs w:val="22"/>
        </w:rPr>
        <w:t xml:space="preserve">, okres </w:t>
      </w:r>
      <w:r w:rsidRPr="00DF43B5">
        <w:rPr>
          <w:rFonts w:ascii="Arial" w:hAnsi="Arial"/>
          <w:sz w:val="22"/>
          <w:szCs w:val="22"/>
        </w:rPr>
        <w:t>Senec</w:t>
      </w:r>
      <w:r w:rsidR="009861C7">
        <w:rPr>
          <w:rFonts w:ascii="Arial" w:hAnsi="Arial"/>
          <w:sz w:val="22"/>
          <w:szCs w:val="22"/>
        </w:rPr>
        <w:t xml:space="preserve"> </w:t>
      </w:r>
      <w:r w:rsidR="009861C7" w:rsidRPr="0082729F">
        <w:rPr>
          <w:rFonts w:ascii="Arial" w:hAnsi="Arial"/>
          <w:sz w:val="22"/>
          <w:szCs w:val="22"/>
        </w:rPr>
        <w:t>a </w:t>
      </w:r>
      <w:r w:rsidR="009861C7" w:rsidRPr="0082729F">
        <w:rPr>
          <w:rFonts w:ascii="Arial" w:hAnsi="Arial"/>
          <w:b/>
          <w:sz w:val="22"/>
          <w:szCs w:val="22"/>
        </w:rPr>
        <w:t>prenájom časti cestnej komunikácie podľa priloženého nákresu</w:t>
      </w:r>
      <w:r w:rsidR="00B7011C">
        <w:rPr>
          <w:rFonts w:ascii="Arial" w:hAnsi="Arial"/>
          <w:sz w:val="22"/>
          <w:szCs w:val="22"/>
        </w:rPr>
        <w:t xml:space="preserve"> v prílohe č. 2 a 3</w:t>
      </w:r>
      <w:r w:rsidR="009861C7" w:rsidRPr="0082729F">
        <w:rPr>
          <w:rFonts w:ascii="Arial" w:hAnsi="Arial"/>
          <w:sz w:val="22"/>
          <w:szCs w:val="22"/>
        </w:rPr>
        <w:t xml:space="preserve">, nachádzajúcej sa na </w:t>
      </w:r>
      <w:r w:rsidR="0082729F">
        <w:rPr>
          <w:rFonts w:ascii="Arial" w:hAnsi="Arial"/>
          <w:sz w:val="22"/>
          <w:szCs w:val="22"/>
        </w:rPr>
        <w:t>parcele</w:t>
      </w:r>
      <w:r w:rsidR="009861C7" w:rsidRPr="0082729F">
        <w:rPr>
          <w:rFonts w:ascii="Arial" w:hAnsi="Arial"/>
          <w:sz w:val="22"/>
          <w:szCs w:val="22"/>
        </w:rPr>
        <w:t xml:space="preserve"> č. 4080/8 - zastavané ploch</w:t>
      </w:r>
      <w:r w:rsidR="0082729F">
        <w:rPr>
          <w:rFonts w:ascii="Arial" w:hAnsi="Arial"/>
          <w:sz w:val="22"/>
          <w:szCs w:val="22"/>
        </w:rPr>
        <w:t xml:space="preserve">y a nádvoria o výmere 21529 m2, </w:t>
      </w:r>
      <w:r w:rsidR="009861C7" w:rsidRPr="0082729F">
        <w:rPr>
          <w:rFonts w:ascii="Arial" w:hAnsi="Arial"/>
          <w:sz w:val="22"/>
          <w:szCs w:val="22"/>
        </w:rPr>
        <w:t xml:space="preserve">vedené na LV č. 2949, v </w:t>
      </w:r>
      <w:proofErr w:type="spellStart"/>
      <w:r w:rsidR="009861C7" w:rsidRPr="0082729F">
        <w:rPr>
          <w:rFonts w:ascii="Arial" w:hAnsi="Arial"/>
          <w:sz w:val="22"/>
          <w:szCs w:val="22"/>
        </w:rPr>
        <w:t>k.ú</w:t>
      </w:r>
      <w:proofErr w:type="spellEnd"/>
      <w:r w:rsidR="009861C7" w:rsidRPr="0082729F">
        <w:rPr>
          <w:rFonts w:ascii="Arial" w:hAnsi="Arial"/>
          <w:sz w:val="22"/>
          <w:szCs w:val="22"/>
        </w:rPr>
        <w:t>. Senec, okres Senec</w:t>
      </w:r>
    </w:p>
    <w:p w:rsidR="002526E1" w:rsidRPr="005434D8" w:rsidRDefault="002526E1" w:rsidP="005434D8">
      <w:pPr>
        <w:pStyle w:val="Odsekzoznamu"/>
        <w:ind w:left="0"/>
        <w:jc w:val="both"/>
        <w:rPr>
          <w:rFonts w:ascii="Arial" w:hAnsi="Arial"/>
          <w:sz w:val="22"/>
          <w:szCs w:val="22"/>
        </w:rPr>
      </w:pPr>
    </w:p>
    <w:p w:rsidR="00212ED8" w:rsidRDefault="00212ED8" w:rsidP="005434D8">
      <w:pPr>
        <w:jc w:val="both"/>
        <w:rPr>
          <w:rFonts w:ascii="Arial" w:hAnsi="Arial"/>
          <w:sz w:val="22"/>
          <w:szCs w:val="22"/>
        </w:rPr>
      </w:pPr>
      <w:r w:rsidRPr="00212ED8">
        <w:rPr>
          <w:rFonts w:ascii="Arial" w:hAnsi="Arial"/>
          <w:sz w:val="22"/>
          <w:szCs w:val="22"/>
        </w:rPr>
        <w:t>nájomcovi:</w:t>
      </w:r>
    </w:p>
    <w:p w:rsidR="00212ED8" w:rsidRDefault="00212ED8" w:rsidP="005434D8">
      <w:pPr>
        <w:jc w:val="both"/>
        <w:rPr>
          <w:rFonts w:ascii="Arial" w:hAnsi="Arial"/>
          <w:sz w:val="22"/>
          <w:szCs w:val="22"/>
        </w:rPr>
      </w:pPr>
    </w:p>
    <w:p w:rsidR="00212ED8" w:rsidRPr="00212ED8" w:rsidRDefault="00D35351" w:rsidP="005434D8">
      <w:pPr>
        <w:jc w:val="both"/>
        <w:rPr>
          <w:rFonts w:ascii="Arial" w:hAnsi="Arial"/>
          <w:b/>
          <w:sz w:val="22"/>
          <w:szCs w:val="22"/>
        </w:rPr>
      </w:pPr>
      <w:r>
        <w:rPr>
          <w:rFonts w:ascii="Arial" w:hAnsi="Arial"/>
          <w:b/>
          <w:sz w:val="22"/>
          <w:szCs w:val="22"/>
        </w:rPr>
        <w:t>Mesto Senec</w:t>
      </w:r>
    </w:p>
    <w:p w:rsidR="00212ED8" w:rsidRDefault="00D35351" w:rsidP="005434D8">
      <w:pPr>
        <w:jc w:val="both"/>
        <w:rPr>
          <w:rFonts w:ascii="Arial" w:hAnsi="Arial"/>
          <w:sz w:val="22"/>
          <w:szCs w:val="22"/>
        </w:rPr>
      </w:pPr>
      <w:r>
        <w:rPr>
          <w:rFonts w:ascii="Arial" w:hAnsi="Arial"/>
          <w:sz w:val="22"/>
          <w:szCs w:val="22"/>
        </w:rPr>
        <w:t xml:space="preserve">Mierové nám. </w:t>
      </w:r>
      <w:r w:rsidR="00A60CD7">
        <w:rPr>
          <w:rFonts w:ascii="Arial" w:hAnsi="Arial"/>
          <w:sz w:val="22"/>
          <w:szCs w:val="22"/>
        </w:rPr>
        <w:t>č</w:t>
      </w:r>
      <w:r>
        <w:rPr>
          <w:rFonts w:ascii="Arial" w:hAnsi="Arial"/>
          <w:sz w:val="22"/>
          <w:szCs w:val="22"/>
        </w:rPr>
        <w:t>. 8, 903 01 Senec</w:t>
      </w:r>
    </w:p>
    <w:p w:rsidR="00212ED8" w:rsidRPr="00212ED8" w:rsidRDefault="00212ED8" w:rsidP="005434D8">
      <w:pPr>
        <w:jc w:val="both"/>
        <w:rPr>
          <w:rFonts w:ascii="Arial" w:hAnsi="Arial"/>
          <w:sz w:val="22"/>
          <w:szCs w:val="22"/>
        </w:rPr>
      </w:pPr>
      <w:r w:rsidRPr="00212ED8">
        <w:rPr>
          <w:rFonts w:ascii="Arial" w:hAnsi="Arial"/>
          <w:sz w:val="22"/>
          <w:szCs w:val="22"/>
        </w:rPr>
        <w:t xml:space="preserve">IČO: </w:t>
      </w:r>
      <w:r w:rsidR="00A60CD7">
        <w:rPr>
          <w:rFonts w:ascii="Arial" w:hAnsi="Arial"/>
          <w:sz w:val="22"/>
          <w:szCs w:val="22"/>
        </w:rPr>
        <w:t>00305065</w:t>
      </w:r>
    </w:p>
    <w:p w:rsidR="00212ED8" w:rsidRDefault="00212ED8" w:rsidP="005434D8">
      <w:pPr>
        <w:jc w:val="both"/>
        <w:rPr>
          <w:rFonts w:ascii="Arial" w:hAnsi="Arial"/>
          <w:b/>
          <w:sz w:val="22"/>
          <w:szCs w:val="22"/>
        </w:rPr>
      </w:pPr>
    </w:p>
    <w:p w:rsidR="005434D8" w:rsidRPr="00212ED8" w:rsidRDefault="005434D8" w:rsidP="005434D8">
      <w:pPr>
        <w:jc w:val="both"/>
        <w:rPr>
          <w:rFonts w:ascii="Arial" w:hAnsi="Arial"/>
          <w:sz w:val="22"/>
          <w:szCs w:val="22"/>
        </w:rPr>
      </w:pPr>
      <w:r w:rsidRPr="00212ED8">
        <w:rPr>
          <w:rFonts w:ascii="Arial" w:hAnsi="Arial"/>
          <w:sz w:val="22"/>
          <w:szCs w:val="22"/>
        </w:rPr>
        <w:t>s podmienkami:</w:t>
      </w:r>
    </w:p>
    <w:p w:rsidR="005434D8" w:rsidRDefault="005434D8" w:rsidP="005434D8">
      <w:pPr>
        <w:tabs>
          <w:tab w:val="left" w:pos="3630"/>
        </w:tabs>
        <w:autoSpaceDE w:val="0"/>
        <w:autoSpaceDN w:val="0"/>
        <w:adjustRightInd w:val="0"/>
        <w:jc w:val="both"/>
        <w:rPr>
          <w:rFonts w:ascii="Arial" w:hAnsi="Arial"/>
          <w:b/>
          <w:sz w:val="22"/>
          <w:szCs w:val="22"/>
        </w:rPr>
      </w:pPr>
    </w:p>
    <w:p w:rsid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nájomca podpíše nájomnú zmluvu do 60 dní od schválenia uznesenia v Zastupiteľstve Bratislavského samosprávneho kraja s tým, že ak v tejto lehote nájomca nepodpíše nájomnú zmluvu, uznesenie stráca platnosť,</w:t>
      </w:r>
    </w:p>
    <w:p w:rsidR="00EA476B" w:rsidRDefault="00EA476B" w:rsidP="000123A8">
      <w:pPr>
        <w:pStyle w:val="Odsekzoznamu"/>
        <w:ind w:left="720"/>
        <w:jc w:val="both"/>
        <w:rPr>
          <w:rFonts w:ascii="Arial" w:hAnsi="Arial"/>
          <w:sz w:val="22"/>
          <w:szCs w:val="22"/>
        </w:rPr>
      </w:pPr>
    </w:p>
    <w:p w:rsidR="00EA476B" w:rsidRPr="00A32A82" w:rsidRDefault="00EA476B" w:rsidP="009222AE">
      <w:pPr>
        <w:pStyle w:val="Odsekzoznamu"/>
        <w:numPr>
          <w:ilvl w:val="0"/>
          <w:numId w:val="15"/>
        </w:numPr>
        <w:jc w:val="both"/>
        <w:rPr>
          <w:rFonts w:ascii="Arial" w:hAnsi="Arial"/>
          <w:sz w:val="22"/>
          <w:szCs w:val="22"/>
        </w:rPr>
      </w:pPr>
      <w:r>
        <w:rPr>
          <w:rFonts w:ascii="Arial" w:hAnsi="Arial"/>
          <w:sz w:val="22"/>
          <w:szCs w:val="22"/>
        </w:rPr>
        <w:t xml:space="preserve">zmluva nadobudne účinnosť </w:t>
      </w:r>
      <w:r w:rsidR="00D63E4A">
        <w:rPr>
          <w:rFonts w:ascii="Arial" w:hAnsi="Arial"/>
          <w:sz w:val="22"/>
          <w:szCs w:val="22"/>
        </w:rPr>
        <w:t xml:space="preserve">dňom </w:t>
      </w:r>
      <w:r>
        <w:rPr>
          <w:rFonts w:ascii="Arial" w:hAnsi="Arial"/>
          <w:sz w:val="22"/>
          <w:szCs w:val="22"/>
        </w:rPr>
        <w:t>1.6.2017</w:t>
      </w:r>
    </w:p>
    <w:p w:rsidR="00A32A82" w:rsidRPr="00A32A82" w:rsidRDefault="00A32A82" w:rsidP="000123A8">
      <w:pPr>
        <w:jc w:val="both"/>
        <w:rPr>
          <w:rFonts w:ascii="Arial" w:hAnsi="Arial"/>
          <w:sz w:val="22"/>
          <w:szCs w:val="22"/>
        </w:rPr>
      </w:pPr>
    </w:p>
    <w:p w:rsidR="00A32A82" w:rsidRP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 xml:space="preserve">nájomca </w:t>
      </w:r>
      <w:r>
        <w:rPr>
          <w:rFonts w:ascii="Arial" w:hAnsi="Arial"/>
          <w:sz w:val="22"/>
          <w:szCs w:val="22"/>
        </w:rPr>
        <w:t xml:space="preserve">bude </w:t>
      </w:r>
      <w:r w:rsidR="000123A8">
        <w:rPr>
          <w:rFonts w:ascii="Arial" w:hAnsi="Arial"/>
          <w:sz w:val="22"/>
          <w:szCs w:val="22"/>
        </w:rPr>
        <w:t>prenajaté priestory využívať výhradne na prevádzkovanie základnej školy v jeho zriaďovateľskej pôsobnosti</w:t>
      </w:r>
      <w:r>
        <w:rPr>
          <w:rFonts w:ascii="Arial" w:hAnsi="Arial"/>
          <w:sz w:val="22"/>
          <w:szCs w:val="22"/>
        </w:rPr>
        <w:t xml:space="preserve">, pričom </w:t>
      </w:r>
      <w:r w:rsidRPr="00A32A82">
        <w:rPr>
          <w:rFonts w:ascii="Arial" w:hAnsi="Arial"/>
          <w:sz w:val="22"/>
          <w:szCs w:val="22"/>
        </w:rPr>
        <w:t>zachová účelové využitie ob</w:t>
      </w:r>
      <w:r>
        <w:rPr>
          <w:rFonts w:ascii="Arial" w:hAnsi="Arial"/>
          <w:sz w:val="22"/>
          <w:szCs w:val="22"/>
        </w:rPr>
        <w:t>jektu pre školstvo, vzdelávanie a</w:t>
      </w:r>
      <w:r w:rsidRPr="00A32A82">
        <w:rPr>
          <w:rFonts w:ascii="Arial" w:hAnsi="Arial"/>
          <w:sz w:val="22"/>
          <w:szCs w:val="22"/>
        </w:rPr>
        <w:t xml:space="preserve"> výskum,</w:t>
      </w:r>
    </w:p>
    <w:p w:rsidR="00A32A82" w:rsidRPr="00A32A82" w:rsidRDefault="00A32A82" w:rsidP="000123A8">
      <w:pPr>
        <w:pStyle w:val="Odsekzoznamu"/>
        <w:ind w:left="720"/>
        <w:jc w:val="both"/>
        <w:rPr>
          <w:rFonts w:ascii="Arial" w:hAnsi="Arial"/>
          <w:sz w:val="22"/>
          <w:szCs w:val="22"/>
        </w:rPr>
      </w:pPr>
    </w:p>
    <w:p w:rsidR="00A32A82" w:rsidRP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 xml:space="preserve">nájomná zmluva sa uzatvára na dobu </w:t>
      </w:r>
      <w:r w:rsidR="000123A8">
        <w:rPr>
          <w:rFonts w:ascii="Arial" w:hAnsi="Arial"/>
          <w:sz w:val="22"/>
          <w:szCs w:val="22"/>
        </w:rPr>
        <w:t>určitú - 25</w:t>
      </w:r>
      <w:r w:rsidRPr="00A32A82">
        <w:rPr>
          <w:rFonts w:ascii="Arial" w:hAnsi="Arial"/>
          <w:sz w:val="22"/>
          <w:szCs w:val="22"/>
        </w:rPr>
        <w:t xml:space="preserve"> rokov s povinnosťou nájomcu výhradne na svoje náklady udržiavať predmet nájmu v</w:t>
      </w:r>
      <w:r w:rsidR="00E01902">
        <w:rPr>
          <w:rFonts w:ascii="Arial" w:hAnsi="Arial"/>
          <w:sz w:val="22"/>
          <w:szCs w:val="22"/>
        </w:rPr>
        <w:t xml:space="preserve"> riadnom </w:t>
      </w:r>
      <w:r w:rsidR="00E31F8C">
        <w:rPr>
          <w:rFonts w:ascii="Arial" w:hAnsi="Arial"/>
          <w:sz w:val="22"/>
          <w:szCs w:val="22"/>
        </w:rPr>
        <w:t xml:space="preserve">a </w:t>
      </w:r>
      <w:r w:rsidRPr="00A32A82">
        <w:rPr>
          <w:rFonts w:ascii="Arial" w:hAnsi="Arial"/>
          <w:sz w:val="22"/>
          <w:szCs w:val="22"/>
        </w:rPr>
        <w:t>prevádzkyschopnom stave, a to počas celej doby nájmu,</w:t>
      </w:r>
    </w:p>
    <w:p w:rsidR="00A32A82" w:rsidRPr="00A32A82" w:rsidRDefault="00A32A82" w:rsidP="000123A8">
      <w:pPr>
        <w:pStyle w:val="Odsekzoznamu"/>
        <w:ind w:left="720"/>
        <w:jc w:val="both"/>
        <w:rPr>
          <w:rFonts w:ascii="Arial" w:hAnsi="Arial"/>
          <w:sz w:val="22"/>
          <w:szCs w:val="22"/>
        </w:rPr>
      </w:pPr>
    </w:p>
    <w:p w:rsidR="00A32A82" w:rsidRPr="00A32A82" w:rsidRDefault="00651F60" w:rsidP="009222AE">
      <w:pPr>
        <w:pStyle w:val="Odsekzoznamu"/>
        <w:numPr>
          <w:ilvl w:val="0"/>
          <w:numId w:val="15"/>
        </w:numPr>
        <w:jc w:val="both"/>
        <w:rPr>
          <w:rFonts w:ascii="Arial" w:hAnsi="Arial"/>
          <w:sz w:val="22"/>
          <w:szCs w:val="22"/>
        </w:rPr>
      </w:pPr>
      <w:r>
        <w:rPr>
          <w:rFonts w:ascii="Arial" w:hAnsi="Arial"/>
          <w:sz w:val="22"/>
          <w:szCs w:val="22"/>
        </w:rPr>
        <w:t xml:space="preserve">nájomné: 1 </w:t>
      </w:r>
      <w:r w:rsidR="00A32A82" w:rsidRPr="00A32A82">
        <w:rPr>
          <w:rFonts w:ascii="Arial" w:hAnsi="Arial"/>
          <w:sz w:val="22"/>
          <w:szCs w:val="22"/>
        </w:rPr>
        <w:t>€</w:t>
      </w:r>
      <w:r>
        <w:rPr>
          <w:rFonts w:ascii="Arial" w:hAnsi="Arial"/>
          <w:sz w:val="22"/>
          <w:szCs w:val="22"/>
        </w:rPr>
        <w:t xml:space="preserve"> </w:t>
      </w:r>
      <w:r w:rsidR="00A32A82" w:rsidRPr="00A32A82">
        <w:rPr>
          <w:rFonts w:ascii="Arial" w:hAnsi="Arial"/>
          <w:sz w:val="22"/>
          <w:szCs w:val="22"/>
        </w:rPr>
        <w:t>/</w:t>
      </w:r>
      <w:r>
        <w:rPr>
          <w:rFonts w:ascii="Arial" w:hAnsi="Arial"/>
          <w:sz w:val="22"/>
          <w:szCs w:val="22"/>
        </w:rPr>
        <w:t xml:space="preserve"> </w:t>
      </w:r>
      <w:r w:rsidR="00A32A82" w:rsidRPr="00A32A82">
        <w:rPr>
          <w:rFonts w:ascii="Arial" w:hAnsi="Arial"/>
          <w:sz w:val="22"/>
          <w:szCs w:val="22"/>
        </w:rPr>
        <w:t>r</w:t>
      </w:r>
      <w:r w:rsidR="00A32A82">
        <w:rPr>
          <w:rFonts w:ascii="Arial" w:hAnsi="Arial"/>
          <w:sz w:val="22"/>
          <w:szCs w:val="22"/>
        </w:rPr>
        <w:t>ok za celý predmet nájmu + daň z</w:t>
      </w:r>
      <w:r w:rsidR="00A32A82" w:rsidRPr="00A32A82">
        <w:rPr>
          <w:rFonts w:ascii="Arial" w:hAnsi="Arial"/>
          <w:sz w:val="22"/>
          <w:szCs w:val="22"/>
        </w:rPr>
        <w:t xml:space="preserve"> nehnuteľnosti</w:t>
      </w:r>
    </w:p>
    <w:p w:rsidR="00A32A82" w:rsidRPr="00A32A82" w:rsidRDefault="00A32A82" w:rsidP="000123A8">
      <w:pPr>
        <w:pStyle w:val="Odsekzoznamu"/>
        <w:ind w:left="720"/>
        <w:jc w:val="both"/>
        <w:rPr>
          <w:rFonts w:ascii="Arial" w:hAnsi="Arial"/>
          <w:sz w:val="22"/>
          <w:szCs w:val="22"/>
        </w:rPr>
      </w:pPr>
    </w:p>
    <w:p w:rsidR="00A32A82" w:rsidRP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 xml:space="preserve">nájomca sa zaväzuje </w:t>
      </w:r>
      <w:r w:rsidR="00EA476B">
        <w:rPr>
          <w:rFonts w:ascii="Arial" w:hAnsi="Arial"/>
          <w:sz w:val="22"/>
          <w:szCs w:val="22"/>
        </w:rPr>
        <w:t xml:space="preserve">do 1.9.2017 </w:t>
      </w:r>
      <w:r w:rsidR="00651F60">
        <w:rPr>
          <w:rFonts w:ascii="Arial" w:hAnsi="Arial"/>
          <w:sz w:val="22"/>
          <w:szCs w:val="22"/>
        </w:rPr>
        <w:t xml:space="preserve">v prenajatých priestoroch bloku B k stavebným úpravám potrebným pre prevádzkovanie základnej školy v minimálnom rozsahu: kompletná výmena </w:t>
      </w:r>
      <w:r w:rsidR="00EA476B">
        <w:rPr>
          <w:rFonts w:ascii="Arial" w:hAnsi="Arial"/>
          <w:sz w:val="22"/>
          <w:szCs w:val="22"/>
        </w:rPr>
        <w:t xml:space="preserve">okien, sklobetónov, </w:t>
      </w:r>
      <w:r w:rsidR="00BD7110">
        <w:rPr>
          <w:rFonts w:ascii="Arial" w:hAnsi="Arial"/>
          <w:sz w:val="22"/>
          <w:szCs w:val="22"/>
        </w:rPr>
        <w:t xml:space="preserve">povrchov </w:t>
      </w:r>
      <w:r w:rsidR="00EA476B">
        <w:rPr>
          <w:rFonts w:ascii="Arial" w:hAnsi="Arial"/>
          <w:sz w:val="22"/>
          <w:szCs w:val="22"/>
        </w:rPr>
        <w:t>podláh, interiérových protipoži</w:t>
      </w:r>
      <w:r w:rsidR="00651F60">
        <w:rPr>
          <w:rFonts w:ascii="Arial" w:hAnsi="Arial"/>
          <w:sz w:val="22"/>
          <w:szCs w:val="22"/>
        </w:rPr>
        <w:t>arnych dverí a rekonštrukciu WC</w:t>
      </w:r>
      <w:r w:rsidR="00E62470">
        <w:rPr>
          <w:rFonts w:ascii="Arial" w:hAnsi="Arial"/>
          <w:sz w:val="22"/>
          <w:szCs w:val="22"/>
        </w:rPr>
        <w:t>,</w:t>
      </w:r>
      <w:r w:rsidR="00651F60">
        <w:rPr>
          <w:rFonts w:ascii="Arial" w:hAnsi="Arial"/>
          <w:sz w:val="22"/>
          <w:szCs w:val="22"/>
        </w:rPr>
        <w:t xml:space="preserve"> </w:t>
      </w:r>
      <w:r w:rsidR="00E62470">
        <w:rPr>
          <w:rFonts w:ascii="Arial" w:hAnsi="Arial"/>
          <w:sz w:val="22"/>
          <w:szCs w:val="22"/>
        </w:rPr>
        <w:t xml:space="preserve">celkovo </w:t>
      </w:r>
      <w:r w:rsidR="00651F60">
        <w:rPr>
          <w:rFonts w:ascii="Arial" w:hAnsi="Arial"/>
          <w:sz w:val="22"/>
          <w:szCs w:val="22"/>
        </w:rPr>
        <w:t xml:space="preserve">v rozsahu minimálne 200 000 </w:t>
      </w:r>
      <w:r w:rsidR="00651F60" w:rsidRPr="00A32A82">
        <w:rPr>
          <w:rFonts w:ascii="Arial" w:hAnsi="Arial"/>
          <w:sz w:val="22"/>
          <w:szCs w:val="22"/>
        </w:rPr>
        <w:t>€</w:t>
      </w:r>
      <w:r w:rsidR="00651F60">
        <w:rPr>
          <w:rFonts w:ascii="Arial" w:hAnsi="Arial"/>
          <w:sz w:val="22"/>
          <w:szCs w:val="22"/>
        </w:rPr>
        <w:t xml:space="preserve"> bez DPH</w:t>
      </w:r>
    </w:p>
    <w:p w:rsidR="00A32A82" w:rsidRPr="00A32A82" w:rsidRDefault="00A32A82" w:rsidP="000123A8">
      <w:pPr>
        <w:pStyle w:val="Odsekzoznamu"/>
        <w:ind w:left="720"/>
        <w:jc w:val="both"/>
        <w:rPr>
          <w:rFonts w:ascii="Arial" w:hAnsi="Arial"/>
          <w:sz w:val="22"/>
          <w:szCs w:val="22"/>
        </w:rPr>
      </w:pPr>
    </w:p>
    <w:p w:rsid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 xml:space="preserve">nájomca sa zaväzuje </w:t>
      </w:r>
      <w:r w:rsidR="000123A8">
        <w:rPr>
          <w:rFonts w:ascii="Arial" w:hAnsi="Arial"/>
          <w:sz w:val="22"/>
          <w:szCs w:val="22"/>
        </w:rPr>
        <w:t>počas doby nájmu vykonať nasledovné rekonštrukčné práce</w:t>
      </w:r>
      <w:r w:rsidR="00BD7110">
        <w:rPr>
          <w:rFonts w:ascii="Arial" w:hAnsi="Arial"/>
          <w:sz w:val="22"/>
          <w:szCs w:val="22"/>
        </w:rPr>
        <w:t xml:space="preserve">: </w:t>
      </w:r>
      <w:r w:rsidR="00FF4BDD">
        <w:rPr>
          <w:rFonts w:ascii="Arial" w:hAnsi="Arial"/>
          <w:sz w:val="22"/>
          <w:szCs w:val="22"/>
        </w:rPr>
        <w:t xml:space="preserve">komplexnú rekonštrukciu a </w:t>
      </w:r>
      <w:r w:rsidR="00BD7110">
        <w:rPr>
          <w:rFonts w:ascii="Arial" w:hAnsi="Arial"/>
          <w:sz w:val="22"/>
          <w:szCs w:val="22"/>
        </w:rPr>
        <w:t>zateplen</w:t>
      </w:r>
      <w:r w:rsidR="008D3D0A">
        <w:rPr>
          <w:rFonts w:ascii="Arial" w:hAnsi="Arial"/>
          <w:sz w:val="22"/>
          <w:szCs w:val="22"/>
        </w:rPr>
        <w:t xml:space="preserve">ie strechy, zateplenie </w:t>
      </w:r>
      <w:r w:rsidR="00FF4BDD">
        <w:rPr>
          <w:rFonts w:ascii="Arial" w:hAnsi="Arial"/>
          <w:sz w:val="22"/>
          <w:szCs w:val="22"/>
        </w:rPr>
        <w:t xml:space="preserve">obvodového </w:t>
      </w:r>
      <w:r w:rsidR="008D3D0A">
        <w:rPr>
          <w:rFonts w:ascii="Arial" w:hAnsi="Arial"/>
          <w:sz w:val="22"/>
          <w:szCs w:val="22"/>
        </w:rPr>
        <w:t xml:space="preserve">plášťa, </w:t>
      </w:r>
      <w:r w:rsidR="00BD7110">
        <w:rPr>
          <w:rFonts w:ascii="Arial" w:hAnsi="Arial"/>
          <w:sz w:val="22"/>
          <w:szCs w:val="22"/>
        </w:rPr>
        <w:t>výmenu elektroinštalácie</w:t>
      </w:r>
      <w:r w:rsidR="0029703C">
        <w:rPr>
          <w:rFonts w:ascii="Arial" w:hAnsi="Arial"/>
          <w:sz w:val="22"/>
          <w:szCs w:val="22"/>
        </w:rPr>
        <w:t xml:space="preserve">, </w:t>
      </w:r>
      <w:r w:rsidR="008D3D0A">
        <w:rPr>
          <w:rFonts w:ascii="Arial" w:hAnsi="Arial"/>
          <w:sz w:val="22"/>
          <w:szCs w:val="22"/>
        </w:rPr>
        <w:t>rekonštrukciu</w:t>
      </w:r>
      <w:r w:rsidR="00956C29">
        <w:rPr>
          <w:rFonts w:ascii="Arial" w:hAnsi="Arial"/>
          <w:sz w:val="22"/>
          <w:szCs w:val="22"/>
        </w:rPr>
        <w:t xml:space="preserve"> výťahu</w:t>
      </w:r>
      <w:r w:rsidR="008D3D0A">
        <w:rPr>
          <w:rFonts w:ascii="Arial" w:hAnsi="Arial"/>
          <w:sz w:val="22"/>
          <w:szCs w:val="22"/>
        </w:rPr>
        <w:t>,</w:t>
      </w:r>
      <w:r w:rsidR="00956C29">
        <w:rPr>
          <w:rFonts w:ascii="Arial" w:hAnsi="Arial"/>
          <w:sz w:val="22"/>
          <w:szCs w:val="22"/>
        </w:rPr>
        <w:t xml:space="preserve"> a to</w:t>
      </w:r>
      <w:r w:rsidR="00BD7110">
        <w:rPr>
          <w:rFonts w:ascii="Arial" w:hAnsi="Arial"/>
          <w:sz w:val="22"/>
          <w:szCs w:val="22"/>
        </w:rPr>
        <w:t xml:space="preserve"> </w:t>
      </w:r>
      <w:r w:rsidR="0029703C">
        <w:rPr>
          <w:rFonts w:ascii="Arial" w:hAnsi="Arial"/>
          <w:sz w:val="22"/>
          <w:szCs w:val="22"/>
        </w:rPr>
        <w:t xml:space="preserve">najneskôr </w:t>
      </w:r>
      <w:r w:rsidR="0029703C" w:rsidRPr="000123A8">
        <w:rPr>
          <w:rFonts w:ascii="Arial" w:hAnsi="Arial"/>
          <w:sz w:val="22"/>
          <w:szCs w:val="22"/>
        </w:rPr>
        <w:t xml:space="preserve">do </w:t>
      </w:r>
      <w:r w:rsidR="00FF4BDD">
        <w:rPr>
          <w:rFonts w:ascii="Arial" w:hAnsi="Arial"/>
          <w:sz w:val="22"/>
          <w:szCs w:val="22"/>
        </w:rPr>
        <w:t>18</w:t>
      </w:r>
      <w:r w:rsidR="0029703C" w:rsidRPr="000123A8">
        <w:rPr>
          <w:rFonts w:ascii="Arial" w:hAnsi="Arial"/>
          <w:sz w:val="22"/>
          <w:szCs w:val="22"/>
        </w:rPr>
        <w:t xml:space="preserve"> rokov </w:t>
      </w:r>
      <w:r w:rsidR="0029703C">
        <w:rPr>
          <w:rFonts w:ascii="Arial" w:hAnsi="Arial"/>
          <w:sz w:val="22"/>
          <w:szCs w:val="22"/>
        </w:rPr>
        <w:t>od účinnosti zmluvy,</w:t>
      </w:r>
    </w:p>
    <w:p w:rsidR="0029703C" w:rsidRPr="0029703C" w:rsidRDefault="0029703C" w:rsidP="000123A8">
      <w:pPr>
        <w:pStyle w:val="Odsekzoznamu"/>
        <w:jc w:val="both"/>
        <w:rPr>
          <w:rFonts w:ascii="Arial" w:hAnsi="Arial"/>
          <w:sz w:val="22"/>
          <w:szCs w:val="22"/>
        </w:rPr>
      </w:pPr>
    </w:p>
    <w:p w:rsidR="0029703C" w:rsidRPr="0082729F" w:rsidRDefault="0029703C" w:rsidP="009222AE">
      <w:pPr>
        <w:pStyle w:val="Odsekzoznamu"/>
        <w:numPr>
          <w:ilvl w:val="0"/>
          <w:numId w:val="15"/>
        </w:numPr>
        <w:jc w:val="both"/>
        <w:rPr>
          <w:rFonts w:ascii="Arial" w:hAnsi="Arial"/>
          <w:sz w:val="22"/>
          <w:szCs w:val="22"/>
        </w:rPr>
      </w:pPr>
      <w:r w:rsidRPr="0082729F">
        <w:rPr>
          <w:rFonts w:ascii="Arial" w:hAnsi="Arial"/>
          <w:sz w:val="22"/>
          <w:szCs w:val="22"/>
        </w:rPr>
        <w:lastRenderedPageBreak/>
        <w:t xml:space="preserve">nájomca sa zaväzuje </w:t>
      </w:r>
      <w:r w:rsidR="0082729F">
        <w:rPr>
          <w:rFonts w:ascii="Arial" w:hAnsi="Arial"/>
          <w:sz w:val="22"/>
          <w:szCs w:val="22"/>
        </w:rPr>
        <w:t>priebežne počas doby nájmu zabezpečovať údržbu</w:t>
      </w:r>
      <w:r w:rsidRPr="0082729F">
        <w:rPr>
          <w:rFonts w:ascii="Arial" w:hAnsi="Arial"/>
          <w:sz w:val="22"/>
          <w:szCs w:val="22"/>
        </w:rPr>
        <w:t xml:space="preserve"> </w:t>
      </w:r>
      <w:r w:rsidR="0082729F">
        <w:rPr>
          <w:rFonts w:ascii="Arial" w:hAnsi="Arial"/>
          <w:sz w:val="22"/>
          <w:szCs w:val="22"/>
        </w:rPr>
        <w:t xml:space="preserve">prenajatých </w:t>
      </w:r>
      <w:r w:rsidRPr="0082729F">
        <w:rPr>
          <w:rFonts w:ascii="Arial" w:hAnsi="Arial"/>
          <w:sz w:val="22"/>
          <w:szCs w:val="22"/>
        </w:rPr>
        <w:t>príjazdo</w:t>
      </w:r>
      <w:r w:rsidR="0082729F">
        <w:rPr>
          <w:rFonts w:ascii="Arial" w:hAnsi="Arial"/>
          <w:sz w:val="22"/>
          <w:szCs w:val="22"/>
        </w:rPr>
        <w:t>vých ciest k budove školy, nachádzajúcich</w:t>
      </w:r>
      <w:r w:rsidR="00BB3D65" w:rsidRPr="0082729F">
        <w:rPr>
          <w:rFonts w:ascii="Arial" w:hAnsi="Arial"/>
          <w:sz w:val="22"/>
          <w:szCs w:val="22"/>
        </w:rPr>
        <w:t xml:space="preserve"> sa na parcele č. 4080/8</w:t>
      </w:r>
      <w:r w:rsidR="0082729F">
        <w:rPr>
          <w:rFonts w:ascii="Arial" w:hAnsi="Arial"/>
          <w:sz w:val="22"/>
          <w:szCs w:val="22"/>
        </w:rPr>
        <w:t xml:space="preserve"> (vyznačené v</w:t>
      </w:r>
      <w:r w:rsidR="007C419E">
        <w:rPr>
          <w:rFonts w:ascii="Arial" w:hAnsi="Arial"/>
          <w:sz w:val="22"/>
          <w:szCs w:val="22"/>
        </w:rPr>
        <w:t xml:space="preserve"> priložených nákresoch v prílohe </w:t>
      </w:r>
      <w:r w:rsidR="008925C4">
        <w:rPr>
          <w:rFonts w:ascii="Arial" w:hAnsi="Arial"/>
          <w:sz w:val="22"/>
          <w:szCs w:val="22"/>
        </w:rPr>
        <w:t>č. 2</w:t>
      </w:r>
      <w:r w:rsidR="007C419E">
        <w:rPr>
          <w:rFonts w:ascii="Arial" w:hAnsi="Arial"/>
          <w:sz w:val="22"/>
          <w:szCs w:val="22"/>
        </w:rPr>
        <w:t xml:space="preserve"> a</w:t>
      </w:r>
      <w:r w:rsidR="008925C4">
        <w:rPr>
          <w:rFonts w:ascii="Arial" w:hAnsi="Arial"/>
          <w:sz w:val="22"/>
          <w:szCs w:val="22"/>
        </w:rPr>
        <w:t xml:space="preserve"> 3</w:t>
      </w:r>
      <w:r w:rsidR="0082729F">
        <w:rPr>
          <w:rFonts w:ascii="Arial" w:hAnsi="Arial"/>
          <w:sz w:val="22"/>
          <w:szCs w:val="22"/>
        </w:rPr>
        <w:t>)</w:t>
      </w:r>
      <w:r w:rsidR="00BB3D65" w:rsidRPr="0082729F">
        <w:rPr>
          <w:rFonts w:ascii="Arial" w:hAnsi="Arial"/>
          <w:sz w:val="22"/>
          <w:szCs w:val="22"/>
        </w:rPr>
        <w:t>,</w:t>
      </w:r>
    </w:p>
    <w:p w:rsidR="00A32A82" w:rsidRPr="00A32A82" w:rsidRDefault="00A32A82" w:rsidP="000123A8">
      <w:pPr>
        <w:jc w:val="both"/>
        <w:rPr>
          <w:rFonts w:ascii="Arial" w:hAnsi="Arial"/>
          <w:sz w:val="22"/>
          <w:szCs w:val="22"/>
        </w:rPr>
      </w:pPr>
    </w:p>
    <w:p w:rsidR="00A32A82" w:rsidRP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prípadné technické zhodnotenie predmetu nájmu odpisuje nájomca,</w:t>
      </w:r>
    </w:p>
    <w:p w:rsidR="00A32A82" w:rsidRPr="00A32A82" w:rsidRDefault="00A32A82" w:rsidP="000123A8">
      <w:pPr>
        <w:pStyle w:val="Odsekzoznamu"/>
        <w:ind w:left="720"/>
        <w:jc w:val="both"/>
        <w:rPr>
          <w:rFonts w:ascii="Arial" w:hAnsi="Arial"/>
          <w:sz w:val="22"/>
          <w:szCs w:val="22"/>
        </w:rPr>
      </w:pPr>
    </w:p>
    <w:p w:rsidR="00A32A82" w:rsidRPr="00A32A82"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neodpísanú časť technického zhodnotenia predmetu nájmu sa nájomca zaväzuje po skončení dohodnutej doby nájmu bezodplatne previesť do vlastníctva BSK,</w:t>
      </w:r>
    </w:p>
    <w:p w:rsidR="00A32A82" w:rsidRPr="00A32A82" w:rsidRDefault="00A32A82" w:rsidP="000123A8">
      <w:pPr>
        <w:pStyle w:val="Odsekzoznamu"/>
        <w:ind w:left="720"/>
        <w:jc w:val="both"/>
        <w:rPr>
          <w:rFonts w:ascii="Arial" w:hAnsi="Arial"/>
          <w:sz w:val="22"/>
          <w:szCs w:val="22"/>
        </w:rPr>
      </w:pPr>
    </w:p>
    <w:p w:rsidR="009771B7" w:rsidRPr="0029703C" w:rsidRDefault="00A32A82" w:rsidP="009222AE">
      <w:pPr>
        <w:pStyle w:val="Odsekzoznamu"/>
        <w:numPr>
          <w:ilvl w:val="0"/>
          <w:numId w:val="15"/>
        </w:numPr>
        <w:jc w:val="both"/>
        <w:rPr>
          <w:rFonts w:ascii="Arial" w:hAnsi="Arial"/>
          <w:sz w:val="22"/>
          <w:szCs w:val="22"/>
        </w:rPr>
      </w:pPr>
      <w:r w:rsidRPr="00A32A82">
        <w:rPr>
          <w:rFonts w:ascii="Arial" w:hAnsi="Arial"/>
          <w:sz w:val="22"/>
          <w:szCs w:val="22"/>
        </w:rPr>
        <w:t>v prípade skončenia nájmu z dôvodov na strane nájomcu sa neodpísaná časť technického zhodnotenia predmetu nájmu titulom zmluvnej pokuty s</w:t>
      </w:r>
      <w:r w:rsidR="0029703C">
        <w:rPr>
          <w:rFonts w:ascii="Arial" w:hAnsi="Arial"/>
          <w:sz w:val="22"/>
          <w:szCs w:val="22"/>
        </w:rPr>
        <w:t>táva vlastníctvom prenajímateľa,</w:t>
      </w:r>
    </w:p>
    <w:p w:rsidR="00FC1C64" w:rsidRPr="0029703C" w:rsidRDefault="00FC1C64" w:rsidP="0029703C">
      <w:pPr>
        <w:tabs>
          <w:tab w:val="left" w:pos="3630"/>
        </w:tabs>
        <w:autoSpaceDE w:val="0"/>
        <w:autoSpaceDN w:val="0"/>
        <w:adjustRightInd w:val="0"/>
        <w:jc w:val="both"/>
        <w:rPr>
          <w:rFonts w:ascii="Arial" w:hAnsi="Arial"/>
          <w:sz w:val="22"/>
          <w:szCs w:val="22"/>
        </w:rPr>
      </w:pPr>
    </w:p>
    <w:p w:rsidR="00FC1C64" w:rsidRDefault="00FC1C64" w:rsidP="00A3438C">
      <w:pPr>
        <w:pStyle w:val="Odsekzoznamu"/>
        <w:tabs>
          <w:tab w:val="left" w:pos="3630"/>
        </w:tabs>
        <w:autoSpaceDE w:val="0"/>
        <w:autoSpaceDN w:val="0"/>
        <w:adjustRightInd w:val="0"/>
        <w:ind w:left="720"/>
        <w:jc w:val="both"/>
        <w:rPr>
          <w:rFonts w:ascii="Arial" w:hAnsi="Arial"/>
          <w:sz w:val="22"/>
          <w:szCs w:val="22"/>
        </w:rPr>
      </w:pPr>
    </w:p>
    <w:p w:rsidR="00FC1C64" w:rsidRDefault="00FC1C64" w:rsidP="00A3438C">
      <w:pPr>
        <w:pStyle w:val="Odsekzoznamu"/>
        <w:tabs>
          <w:tab w:val="left" w:pos="3630"/>
        </w:tabs>
        <w:autoSpaceDE w:val="0"/>
        <w:autoSpaceDN w:val="0"/>
        <w:adjustRightInd w:val="0"/>
        <w:ind w:left="720"/>
        <w:jc w:val="both"/>
        <w:rPr>
          <w:rFonts w:ascii="Arial" w:hAnsi="Arial"/>
          <w:sz w:val="22"/>
          <w:szCs w:val="22"/>
        </w:rPr>
      </w:pPr>
    </w:p>
    <w:p w:rsidR="00443DF3" w:rsidRDefault="00443DF3"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sz w:val="22"/>
          <w:szCs w:val="22"/>
        </w:rPr>
      </w:pPr>
    </w:p>
    <w:p w:rsidR="0029703C" w:rsidRDefault="0029703C" w:rsidP="009668CC">
      <w:pPr>
        <w:shd w:val="clear" w:color="auto" w:fill="FFFFFF"/>
        <w:spacing w:after="120"/>
        <w:jc w:val="center"/>
        <w:rPr>
          <w:rFonts w:ascii="Arial" w:hAnsi="Arial"/>
          <w:b/>
          <w:bCs/>
          <w:spacing w:val="-8"/>
          <w:w w:val="134"/>
        </w:rPr>
      </w:pPr>
    </w:p>
    <w:p w:rsidR="00D0420A" w:rsidRDefault="00D0420A" w:rsidP="009861C7">
      <w:pPr>
        <w:shd w:val="clear" w:color="auto" w:fill="FFFFFF"/>
        <w:spacing w:after="120"/>
        <w:rPr>
          <w:rFonts w:ascii="Arial" w:hAnsi="Arial"/>
          <w:b/>
          <w:bCs/>
          <w:spacing w:val="-8"/>
          <w:w w:val="134"/>
        </w:rPr>
      </w:pPr>
    </w:p>
    <w:p w:rsidR="0024221C" w:rsidRPr="009668CC" w:rsidRDefault="0024221C" w:rsidP="009668CC">
      <w:pPr>
        <w:shd w:val="clear" w:color="auto" w:fill="FFFFFF"/>
        <w:spacing w:after="120"/>
        <w:jc w:val="center"/>
        <w:rPr>
          <w:rFonts w:ascii="Arial" w:hAnsi="Arial"/>
          <w:b/>
          <w:bCs/>
          <w:spacing w:val="-8"/>
          <w:w w:val="134"/>
        </w:rPr>
      </w:pPr>
      <w:r w:rsidRPr="00DC7BBA">
        <w:rPr>
          <w:rFonts w:ascii="Arial" w:hAnsi="Arial"/>
          <w:b/>
          <w:bCs/>
          <w:spacing w:val="-8"/>
          <w:w w:val="134"/>
        </w:rPr>
        <w:lastRenderedPageBreak/>
        <w:t>D ô v o d o v á   s p r á v a</w:t>
      </w:r>
    </w:p>
    <w:p w:rsidR="0024221C" w:rsidRDefault="0024221C" w:rsidP="0024221C">
      <w:pPr>
        <w:jc w:val="both"/>
        <w:rPr>
          <w:rFonts w:ascii="Arial" w:hAnsi="Arial"/>
          <w:sz w:val="22"/>
          <w:szCs w:val="22"/>
        </w:rPr>
      </w:pPr>
    </w:p>
    <w:p w:rsidR="007B2798" w:rsidRDefault="007B2798" w:rsidP="0024221C">
      <w:pPr>
        <w:jc w:val="both"/>
        <w:rPr>
          <w:rFonts w:ascii="Arial" w:hAnsi="Arial"/>
          <w:sz w:val="22"/>
          <w:szCs w:val="22"/>
        </w:rPr>
      </w:pPr>
    </w:p>
    <w:p w:rsidR="0029703C" w:rsidRDefault="0029703C" w:rsidP="00C23BA6">
      <w:pPr>
        <w:ind w:firstLine="708"/>
        <w:jc w:val="both"/>
        <w:rPr>
          <w:rFonts w:ascii="Arial" w:hAnsi="Arial"/>
          <w:sz w:val="22"/>
          <w:szCs w:val="22"/>
        </w:rPr>
      </w:pPr>
      <w:r w:rsidRPr="0029703C">
        <w:rPr>
          <w:rFonts w:ascii="Arial" w:hAnsi="Arial"/>
          <w:sz w:val="22"/>
          <w:szCs w:val="22"/>
        </w:rPr>
        <w:t xml:space="preserve">Listom zo dňa 20.06.2016 požiadalo mesto Senec o nájom nehnuteľností vo vlastníctve BSK, nachádzajúcich sa v okrese Senec, obec Senec, </w:t>
      </w:r>
      <w:proofErr w:type="spellStart"/>
      <w:r w:rsidRPr="0029703C">
        <w:rPr>
          <w:rFonts w:ascii="Arial" w:hAnsi="Arial"/>
          <w:sz w:val="22"/>
          <w:szCs w:val="22"/>
        </w:rPr>
        <w:t>k.ú</w:t>
      </w:r>
      <w:proofErr w:type="spellEnd"/>
      <w:r w:rsidRPr="0029703C">
        <w:rPr>
          <w:rFonts w:ascii="Arial" w:hAnsi="Arial"/>
          <w:sz w:val="22"/>
          <w:szCs w:val="22"/>
        </w:rPr>
        <w:t>. Senec vedené na LV č. 2949, a to:</w:t>
      </w:r>
    </w:p>
    <w:p w:rsidR="0029703C" w:rsidRPr="0029703C" w:rsidRDefault="0029703C" w:rsidP="0029703C">
      <w:pPr>
        <w:jc w:val="both"/>
        <w:rPr>
          <w:rFonts w:ascii="Arial" w:hAnsi="Arial"/>
          <w:sz w:val="22"/>
          <w:szCs w:val="22"/>
        </w:rPr>
      </w:pPr>
    </w:p>
    <w:p w:rsidR="0029703C" w:rsidRDefault="0029703C" w:rsidP="0029703C">
      <w:pPr>
        <w:jc w:val="both"/>
        <w:rPr>
          <w:rFonts w:ascii="Arial" w:hAnsi="Arial"/>
          <w:sz w:val="22"/>
          <w:szCs w:val="22"/>
        </w:rPr>
      </w:pPr>
      <w:r>
        <w:rPr>
          <w:rFonts w:ascii="Arial" w:hAnsi="Arial"/>
          <w:sz w:val="22"/>
          <w:szCs w:val="22"/>
        </w:rPr>
        <w:t xml:space="preserve">- </w:t>
      </w:r>
      <w:r w:rsidRPr="0029703C">
        <w:rPr>
          <w:rFonts w:ascii="Arial" w:hAnsi="Arial"/>
          <w:sz w:val="22"/>
          <w:szCs w:val="22"/>
        </w:rPr>
        <w:t xml:space="preserve">stavby – odborné učilište </w:t>
      </w:r>
      <w:proofErr w:type="spellStart"/>
      <w:r w:rsidRPr="0029703C">
        <w:rPr>
          <w:rFonts w:ascii="Arial" w:hAnsi="Arial"/>
          <w:sz w:val="22"/>
          <w:szCs w:val="22"/>
        </w:rPr>
        <w:t>súp</w:t>
      </w:r>
      <w:proofErr w:type="spellEnd"/>
      <w:r w:rsidRPr="0029703C">
        <w:rPr>
          <w:rFonts w:ascii="Arial" w:hAnsi="Arial"/>
          <w:sz w:val="22"/>
          <w:szCs w:val="22"/>
        </w:rPr>
        <w:t xml:space="preserve">. č. 1692, ktoré je postavené na </w:t>
      </w:r>
      <w:proofErr w:type="spellStart"/>
      <w:r w:rsidR="00EE545B">
        <w:rPr>
          <w:rFonts w:ascii="Arial" w:hAnsi="Arial"/>
          <w:sz w:val="22"/>
          <w:szCs w:val="22"/>
        </w:rPr>
        <w:t>parc</w:t>
      </w:r>
      <w:proofErr w:type="spellEnd"/>
      <w:r w:rsidRPr="0029703C">
        <w:rPr>
          <w:rFonts w:ascii="Arial" w:hAnsi="Arial"/>
          <w:sz w:val="22"/>
          <w:szCs w:val="22"/>
        </w:rPr>
        <w:t>. č. 3972/1 - zastavané plochy a nádvoria o výmere 8573 m2 a</w:t>
      </w:r>
    </w:p>
    <w:p w:rsidR="0029703C" w:rsidRPr="0029703C" w:rsidRDefault="0029703C" w:rsidP="0029703C">
      <w:pPr>
        <w:jc w:val="both"/>
        <w:rPr>
          <w:rFonts w:ascii="Arial" w:hAnsi="Arial"/>
          <w:sz w:val="22"/>
          <w:szCs w:val="22"/>
        </w:rPr>
      </w:pPr>
      <w:r>
        <w:rPr>
          <w:rFonts w:ascii="Arial" w:hAnsi="Arial"/>
          <w:sz w:val="22"/>
          <w:szCs w:val="22"/>
        </w:rPr>
        <w:t xml:space="preserve">- </w:t>
      </w:r>
      <w:r w:rsidRPr="0029703C">
        <w:rPr>
          <w:rFonts w:ascii="Arial" w:hAnsi="Arial"/>
          <w:sz w:val="22"/>
          <w:szCs w:val="22"/>
        </w:rPr>
        <w:t xml:space="preserve">pozemky </w:t>
      </w:r>
      <w:proofErr w:type="spellStart"/>
      <w:r w:rsidRPr="0029703C">
        <w:rPr>
          <w:rFonts w:ascii="Arial" w:hAnsi="Arial"/>
          <w:sz w:val="22"/>
          <w:szCs w:val="22"/>
        </w:rPr>
        <w:t>parc</w:t>
      </w:r>
      <w:proofErr w:type="spellEnd"/>
      <w:r w:rsidRPr="0029703C">
        <w:rPr>
          <w:rFonts w:ascii="Arial" w:hAnsi="Arial"/>
          <w:sz w:val="22"/>
          <w:szCs w:val="22"/>
        </w:rPr>
        <w:t xml:space="preserve">. č. 3972/1 zastavané plochy a nádvoria o výmere 8573 m2, na ktorom je postavená stavba </w:t>
      </w:r>
      <w:proofErr w:type="spellStart"/>
      <w:r w:rsidRPr="0029703C">
        <w:rPr>
          <w:rFonts w:ascii="Arial" w:hAnsi="Arial"/>
          <w:sz w:val="22"/>
          <w:szCs w:val="22"/>
        </w:rPr>
        <w:t>súp</w:t>
      </w:r>
      <w:proofErr w:type="spellEnd"/>
      <w:r w:rsidRPr="0029703C">
        <w:rPr>
          <w:rFonts w:ascii="Arial" w:hAnsi="Arial"/>
          <w:sz w:val="22"/>
          <w:szCs w:val="22"/>
        </w:rPr>
        <w:t xml:space="preserve">. č. 1692, </w:t>
      </w:r>
      <w:proofErr w:type="spellStart"/>
      <w:r w:rsidRPr="0029703C">
        <w:rPr>
          <w:rFonts w:ascii="Arial" w:hAnsi="Arial"/>
          <w:sz w:val="22"/>
          <w:szCs w:val="22"/>
        </w:rPr>
        <w:t>parc</w:t>
      </w:r>
      <w:proofErr w:type="spellEnd"/>
      <w:r w:rsidRPr="0029703C">
        <w:rPr>
          <w:rFonts w:ascii="Arial" w:hAnsi="Arial"/>
          <w:sz w:val="22"/>
          <w:szCs w:val="22"/>
        </w:rPr>
        <w:t xml:space="preserve">. č. 4080/8 zastavané plochy a nádvoria o výmere 21 529 m2, </w:t>
      </w:r>
      <w:proofErr w:type="spellStart"/>
      <w:r w:rsidRPr="0029703C">
        <w:rPr>
          <w:rFonts w:ascii="Arial" w:hAnsi="Arial"/>
          <w:sz w:val="22"/>
          <w:szCs w:val="22"/>
        </w:rPr>
        <w:t>parc</w:t>
      </w:r>
      <w:proofErr w:type="spellEnd"/>
      <w:r w:rsidRPr="0029703C">
        <w:rPr>
          <w:rFonts w:ascii="Arial" w:hAnsi="Arial"/>
          <w:sz w:val="22"/>
          <w:szCs w:val="22"/>
        </w:rPr>
        <w:t xml:space="preserve">. č. 3977/2 zastavané plochy a nádvoria o výmere 880 m2 vrátane komunikácie postavenej na tomto pozemku, </w:t>
      </w:r>
      <w:proofErr w:type="spellStart"/>
      <w:r w:rsidRPr="0029703C">
        <w:rPr>
          <w:rFonts w:ascii="Arial" w:hAnsi="Arial"/>
          <w:sz w:val="22"/>
          <w:szCs w:val="22"/>
        </w:rPr>
        <w:t>parc</w:t>
      </w:r>
      <w:proofErr w:type="spellEnd"/>
      <w:r w:rsidRPr="0029703C">
        <w:rPr>
          <w:rFonts w:ascii="Arial" w:hAnsi="Arial"/>
          <w:sz w:val="22"/>
          <w:szCs w:val="22"/>
        </w:rPr>
        <w:t xml:space="preserve">. č. 4080/167 zastavané plochy a nádvoria o výmere 36 m2, </w:t>
      </w:r>
      <w:proofErr w:type="spellStart"/>
      <w:r w:rsidRPr="0029703C">
        <w:rPr>
          <w:rFonts w:ascii="Arial" w:hAnsi="Arial"/>
          <w:sz w:val="22"/>
          <w:szCs w:val="22"/>
        </w:rPr>
        <w:t>parc</w:t>
      </w:r>
      <w:proofErr w:type="spellEnd"/>
      <w:r w:rsidRPr="0029703C">
        <w:rPr>
          <w:rFonts w:ascii="Arial" w:hAnsi="Arial"/>
          <w:sz w:val="22"/>
          <w:szCs w:val="22"/>
        </w:rPr>
        <w:t>. č. 4080/44 zastavané plochy a nádvoria o výmere 17 m2,</w:t>
      </w:r>
    </w:p>
    <w:p w:rsidR="0029703C" w:rsidRPr="0029703C" w:rsidRDefault="0029703C" w:rsidP="0029703C">
      <w:pPr>
        <w:jc w:val="both"/>
        <w:rPr>
          <w:rFonts w:ascii="Arial" w:hAnsi="Arial"/>
          <w:sz w:val="22"/>
          <w:szCs w:val="22"/>
        </w:rPr>
      </w:pPr>
    </w:p>
    <w:p w:rsidR="0029703C" w:rsidRPr="00C54BB0" w:rsidRDefault="0029703C" w:rsidP="00C23BA6">
      <w:pPr>
        <w:jc w:val="both"/>
        <w:rPr>
          <w:rFonts w:ascii="Arial" w:hAnsi="Arial"/>
          <w:b/>
          <w:sz w:val="22"/>
          <w:szCs w:val="22"/>
        </w:rPr>
      </w:pPr>
      <w:r w:rsidRPr="00C54BB0">
        <w:rPr>
          <w:rFonts w:ascii="Arial" w:hAnsi="Arial"/>
          <w:b/>
          <w:sz w:val="22"/>
          <w:szCs w:val="22"/>
        </w:rPr>
        <w:t xml:space="preserve">z dôvodu potreby zriadenia  nových tried a priestorového zabezpečenia pre žiakov základnej školy vzhľadom na dlhodobý trend nárastu žiakov základných škôl, a to z dôvodu hodného osobitného zreteľa. </w:t>
      </w:r>
    </w:p>
    <w:p w:rsidR="0041407D" w:rsidRPr="0029703C" w:rsidRDefault="0041407D" w:rsidP="0029703C">
      <w:pPr>
        <w:jc w:val="both"/>
        <w:rPr>
          <w:rFonts w:ascii="Arial" w:hAnsi="Arial"/>
          <w:sz w:val="22"/>
          <w:szCs w:val="22"/>
        </w:rPr>
      </w:pPr>
    </w:p>
    <w:p w:rsidR="000C19A7" w:rsidRDefault="0029703C" w:rsidP="00C23BA6">
      <w:pPr>
        <w:ind w:firstLine="708"/>
        <w:jc w:val="both"/>
        <w:rPr>
          <w:rFonts w:ascii="Arial" w:hAnsi="Arial"/>
          <w:sz w:val="22"/>
          <w:szCs w:val="22"/>
        </w:rPr>
      </w:pPr>
      <w:r w:rsidRPr="0029703C">
        <w:rPr>
          <w:rFonts w:ascii="Arial" w:hAnsi="Arial"/>
          <w:sz w:val="22"/>
          <w:szCs w:val="22"/>
        </w:rPr>
        <w:t xml:space="preserve">Uvedené nehnuteľnosti sú zverené do správy Strednej odbornej školy, Kysucká 14, Senec, ktorá je strednou školou v zriaďovateľskej pôsobnosti BSK. Z uvedeného dôvodu nie je možné tento objekt prenajať ako celok, nakoľko sa využíva na plnenie kompetencií BSK. Avšak SOŠ, Kysucká 14, Senec má voľné priestorové kapacity, ktoré by bolo možné prenechať do nájmu mestu Senec za účelom rozšírenia kapacity pre potreby </w:t>
      </w:r>
      <w:r w:rsidR="00C23BA6">
        <w:rPr>
          <w:rFonts w:ascii="Arial" w:hAnsi="Arial"/>
          <w:sz w:val="22"/>
          <w:szCs w:val="22"/>
        </w:rPr>
        <w:t>základnej školy.</w:t>
      </w:r>
    </w:p>
    <w:p w:rsidR="0041407D" w:rsidRDefault="0041407D" w:rsidP="0029703C">
      <w:pPr>
        <w:jc w:val="both"/>
        <w:rPr>
          <w:rFonts w:ascii="Arial" w:hAnsi="Arial"/>
          <w:sz w:val="22"/>
          <w:szCs w:val="22"/>
        </w:rPr>
      </w:pPr>
    </w:p>
    <w:p w:rsidR="00C23BA6" w:rsidRDefault="00C23BA6" w:rsidP="00C23BA6">
      <w:pPr>
        <w:ind w:firstLine="708"/>
        <w:jc w:val="both"/>
        <w:rPr>
          <w:rFonts w:ascii="Arial" w:hAnsi="Arial"/>
          <w:sz w:val="22"/>
          <w:szCs w:val="22"/>
        </w:rPr>
      </w:pPr>
      <w:r w:rsidRPr="00C23BA6">
        <w:rPr>
          <w:rFonts w:ascii="Arial" w:hAnsi="Arial"/>
          <w:b/>
          <w:sz w:val="22"/>
          <w:szCs w:val="22"/>
        </w:rPr>
        <w:t>Uznesením č</w:t>
      </w:r>
      <w:r w:rsidR="00CD5903">
        <w:rPr>
          <w:rFonts w:ascii="Arial" w:hAnsi="Arial"/>
          <w:b/>
          <w:sz w:val="22"/>
          <w:szCs w:val="22"/>
        </w:rPr>
        <w:t>.</w:t>
      </w:r>
      <w:r w:rsidRPr="00C23BA6">
        <w:rPr>
          <w:rFonts w:ascii="Arial" w:hAnsi="Arial"/>
          <w:b/>
          <w:sz w:val="22"/>
          <w:szCs w:val="22"/>
        </w:rPr>
        <w:t xml:space="preserve"> 72/2016 bol </w:t>
      </w:r>
      <w:r>
        <w:rPr>
          <w:rFonts w:ascii="Arial" w:hAnsi="Arial"/>
          <w:b/>
          <w:sz w:val="22"/>
          <w:szCs w:val="22"/>
        </w:rPr>
        <w:t xml:space="preserve">dňa 24.6.2016 </w:t>
      </w:r>
      <w:r w:rsidRPr="00C23BA6">
        <w:rPr>
          <w:rFonts w:ascii="Arial" w:hAnsi="Arial"/>
          <w:b/>
          <w:sz w:val="22"/>
          <w:szCs w:val="22"/>
        </w:rPr>
        <w:t>zastupiteľstvom BSK schválený zámer dlhodobého prenájmu časti nehnuteľnosti mestu Senec</w:t>
      </w:r>
      <w:r>
        <w:rPr>
          <w:rFonts w:ascii="Arial" w:hAnsi="Arial"/>
          <w:sz w:val="22"/>
          <w:szCs w:val="22"/>
        </w:rPr>
        <w:t xml:space="preserve"> a zároveň bola riaditeľovi Úradu BSK uložená úloha zabezpečiť prípravu materiálu, predmetom ktorého bude prenájom časti objektu Mestu Senec za účelom rozšírenia kapacity pre potreby základnej školy.</w:t>
      </w:r>
    </w:p>
    <w:p w:rsidR="00C23BA6" w:rsidRDefault="00C23BA6" w:rsidP="00C23BA6">
      <w:pPr>
        <w:ind w:firstLine="708"/>
        <w:jc w:val="both"/>
        <w:rPr>
          <w:rFonts w:ascii="Arial" w:hAnsi="Arial"/>
          <w:sz w:val="22"/>
          <w:szCs w:val="22"/>
        </w:rPr>
      </w:pPr>
    </w:p>
    <w:p w:rsidR="008938B6" w:rsidRDefault="00C23BA6" w:rsidP="00C23BA6">
      <w:pPr>
        <w:ind w:firstLine="708"/>
        <w:jc w:val="both"/>
        <w:rPr>
          <w:rFonts w:ascii="Arial" w:hAnsi="Arial"/>
          <w:sz w:val="22"/>
          <w:szCs w:val="22"/>
        </w:rPr>
      </w:pPr>
      <w:r>
        <w:rPr>
          <w:rFonts w:ascii="Arial" w:hAnsi="Arial"/>
          <w:sz w:val="22"/>
          <w:szCs w:val="22"/>
        </w:rPr>
        <w:t xml:space="preserve">Predmetom prenájmu bude </w:t>
      </w:r>
      <w:r w:rsidR="00837F71">
        <w:rPr>
          <w:rFonts w:ascii="Arial" w:hAnsi="Arial"/>
          <w:sz w:val="22"/>
          <w:szCs w:val="22"/>
        </w:rPr>
        <w:t xml:space="preserve">6 poschodí </w:t>
      </w:r>
      <w:r>
        <w:rPr>
          <w:rFonts w:ascii="Arial" w:hAnsi="Arial"/>
          <w:sz w:val="22"/>
          <w:szCs w:val="22"/>
        </w:rPr>
        <w:t>blok</w:t>
      </w:r>
      <w:r w:rsidR="00837F71">
        <w:rPr>
          <w:rFonts w:ascii="Arial" w:hAnsi="Arial"/>
          <w:sz w:val="22"/>
          <w:szCs w:val="22"/>
        </w:rPr>
        <w:t>u</w:t>
      </w:r>
      <w:r>
        <w:rPr>
          <w:rFonts w:ascii="Arial" w:hAnsi="Arial"/>
          <w:sz w:val="22"/>
          <w:szCs w:val="22"/>
        </w:rPr>
        <w:t xml:space="preserve"> B, ktorý v súčasnosti slúži </w:t>
      </w:r>
      <w:r w:rsidR="00D63E4A">
        <w:rPr>
          <w:rFonts w:ascii="Arial" w:hAnsi="Arial"/>
          <w:sz w:val="22"/>
          <w:szCs w:val="22"/>
        </w:rPr>
        <w:t xml:space="preserve">na dvoch poschodiach </w:t>
      </w:r>
      <w:r>
        <w:rPr>
          <w:rFonts w:ascii="Arial" w:hAnsi="Arial"/>
          <w:sz w:val="22"/>
          <w:szCs w:val="22"/>
        </w:rPr>
        <w:t xml:space="preserve">ako </w:t>
      </w:r>
      <w:r w:rsidR="00837F71">
        <w:rPr>
          <w:rFonts w:ascii="Arial" w:hAnsi="Arial"/>
          <w:sz w:val="22"/>
          <w:szCs w:val="22"/>
        </w:rPr>
        <w:t xml:space="preserve">školský </w:t>
      </w:r>
      <w:r>
        <w:rPr>
          <w:rFonts w:ascii="Arial" w:hAnsi="Arial"/>
          <w:sz w:val="22"/>
          <w:szCs w:val="22"/>
        </w:rPr>
        <w:t>internát</w:t>
      </w:r>
      <w:r w:rsidR="00D63E4A">
        <w:rPr>
          <w:rFonts w:ascii="Arial" w:hAnsi="Arial"/>
          <w:sz w:val="22"/>
          <w:szCs w:val="22"/>
        </w:rPr>
        <w:t xml:space="preserve">, pričom zvyšné sú využívané ako </w:t>
      </w:r>
      <w:r w:rsidR="00CD5903">
        <w:rPr>
          <w:rFonts w:ascii="Arial" w:hAnsi="Arial"/>
          <w:sz w:val="22"/>
          <w:szCs w:val="22"/>
        </w:rPr>
        <w:t xml:space="preserve">ubytovňa učiteľov </w:t>
      </w:r>
      <w:r>
        <w:rPr>
          <w:rFonts w:ascii="Arial" w:hAnsi="Arial"/>
          <w:sz w:val="22"/>
          <w:szCs w:val="22"/>
        </w:rPr>
        <w:t>a turistická ubytovňa.</w:t>
      </w:r>
      <w:r w:rsidR="00CD5903">
        <w:rPr>
          <w:rFonts w:ascii="Arial" w:hAnsi="Arial"/>
          <w:sz w:val="22"/>
          <w:szCs w:val="22"/>
        </w:rPr>
        <w:t xml:space="preserve"> Internát pre žiakov sa presťahuje do </w:t>
      </w:r>
      <w:r w:rsidR="00D0420A">
        <w:rPr>
          <w:rFonts w:ascii="Arial" w:hAnsi="Arial"/>
          <w:sz w:val="22"/>
          <w:szCs w:val="22"/>
        </w:rPr>
        <w:t xml:space="preserve">priestorov </w:t>
      </w:r>
      <w:r w:rsidR="00CD5903">
        <w:rPr>
          <w:rFonts w:ascii="Arial" w:hAnsi="Arial"/>
          <w:sz w:val="22"/>
          <w:szCs w:val="22"/>
        </w:rPr>
        <w:t>v bloku A, ktoré predtým prejdú rekonštrukciou</w:t>
      </w:r>
      <w:r w:rsidR="00014848">
        <w:rPr>
          <w:rFonts w:ascii="Arial" w:hAnsi="Arial"/>
          <w:sz w:val="22"/>
          <w:szCs w:val="22"/>
        </w:rPr>
        <w:t>, pričom bude ukončené prevádzkovanie turistickej ubytovne</w:t>
      </w:r>
      <w:r w:rsidR="00CD5903">
        <w:rPr>
          <w:rFonts w:ascii="Arial" w:hAnsi="Arial"/>
          <w:sz w:val="22"/>
          <w:szCs w:val="22"/>
        </w:rPr>
        <w:t>.</w:t>
      </w:r>
      <w:r w:rsidR="007B188B">
        <w:rPr>
          <w:rFonts w:ascii="Arial" w:hAnsi="Arial"/>
          <w:sz w:val="22"/>
          <w:szCs w:val="22"/>
        </w:rPr>
        <w:t xml:space="preserve"> Mesto Senec priestory v bloku B upraví </w:t>
      </w:r>
      <w:r w:rsidR="00014848">
        <w:rPr>
          <w:rFonts w:ascii="Arial" w:hAnsi="Arial"/>
          <w:sz w:val="22"/>
          <w:szCs w:val="22"/>
        </w:rPr>
        <w:t>pre</w:t>
      </w:r>
      <w:r w:rsidR="007B188B">
        <w:rPr>
          <w:rFonts w:ascii="Arial" w:hAnsi="Arial"/>
          <w:sz w:val="22"/>
          <w:szCs w:val="22"/>
        </w:rPr>
        <w:t xml:space="preserve"> svoje účely tak, aby vyhovovali požiadavkám pre prevádzkovanie zá</w:t>
      </w:r>
      <w:r w:rsidR="00014848">
        <w:rPr>
          <w:rFonts w:ascii="Arial" w:hAnsi="Arial"/>
          <w:sz w:val="22"/>
          <w:szCs w:val="22"/>
        </w:rPr>
        <w:t>kladnej školy.</w:t>
      </w:r>
    </w:p>
    <w:p w:rsidR="005C28A5" w:rsidRDefault="005C28A5" w:rsidP="00C23BA6">
      <w:pPr>
        <w:ind w:firstLine="708"/>
        <w:jc w:val="both"/>
        <w:rPr>
          <w:rFonts w:ascii="Arial" w:hAnsi="Arial"/>
          <w:sz w:val="22"/>
          <w:szCs w:val="22"/>
        </w:rPr>
      </w:pPr>
    </w:p>
    <w:p w:rsidR="00C23BA6" w:rsidRDefault="008938B6" w:rsidP="00C23BA6">
      <w:pPr>
        <w:ind w:firstLine="708"/>
        <w:jc w:val="both"/>
        <w:rPr>
          <w:rFonts w:ascii="Arial" w:hAnsi="Arial"/>
          <w:sz w:val="22"/>
          <w:szCs w:val="22"/>
        </w:rPr>
      </w:pPr>
      <w:r>
        <w:rPr>
          <w:rFonts w:ascii="Arial" w:hAnsi="Arial"/>
          <w:sz w:val="22"/>
          <w:szCs w:val="22"/>
        </w:rPr>
        <w:t>Okrem týchto úprav sa mesto zaviaže k investícií do rekonštrukcie bloku B, ktorá prebehne vo viacerých fázach, pričom všetky náklady na rekonštrukciu a následné udržiavanie bude v priebehu doby prenájmu hradiť nájomca.</w:t>
      </w:r>
      <w:r w:rsidR="00C23BA6">
        <w:rPr>
          <w:rFonts w:ascii="Arial" w:hAnsi="Arial"/>
          <w:sz w:val="22"/>
          <w:szCs w:val="22"/>
        </w:rPr>
        <w:t xml:space="preserve"> </w:t>
      </w:r>
    </w:p>
    <w:p w:rsidR="008938B6" w:rsidRDefault="008938B6" w:rsidP="00C23BA6">
      <w:pPr>
        <w:ind w:firstLine="708"/>
        <w:jc w:val="both"/>
        <w:rPr>
          <w:rFonts w:ascii="Arial" w:hAnsi="Arial"/>
          <w:sz w:val="22"/>
          <w:szCs w:val="22"/>
        </w:rPr>
      </w:pPr>
    </w:p>
    <w:p w:rsidR="008938B6" w:rsidRDefault="008938B6" w:rsidP="00C23BA6">
      <w:pPr>
        <w:ind w:firstLine="708"/>
        <w:jc w:val="both"/>
        <w:rPr>
          <w:rFonts w:ascii="Arial" w:hAnsi="Arial"/>
          <w:sz w:val="22"/>
          <w:szCs w:val="22"/>
        </w:rPr>
      </w:pPr>
      <w:r>
        <w:rPr>
          <w:rFonts w:ascii="Arial" w:hAnsi="Arial"/>
          <w:sz w:val="22"/>
          <w:szCs w:val="22"/>
        </w:rPr>
        <w:t xml:space="preserve">Súčasťou podmienok zo strany BSK je </w:t>
      </w:r>
      <w:r w:rsidR="00D0420A">
        <w:rPr>
          <w:rFonts w:ascii="Arial" w:hAnsi="Arial"/>
          <w:sz w:val="22"/>
          <w:szCs w:val="22"/>
        </w:rPr>
        <w:t xml:space="preserve">aj </w:t>
      </w:r>
      <w:r w:rsidR="006110F7">
        <w:rPr>
          <w:rFonts w:ascii="Arial" w:hAnsi="Arial"/>
          <w:sz w:val="22"/>
          <w:szCs w:val="22"/>
        </w:rPr>
        <w:t xml:space="preserve">záväzok nájomcu k udržiavaniu prenajatých príjazdových ciest ku škole, časť ktorých je v zlom technickom stave. </w:t>
      </w:r>
    </w:p>
    <w:p w:rsidR="000C19A7" w:rsidRPr="00332678" w:rsidRDefault="00C23BA6" w:rsidP="005C28A5">
      <w:pPr>
        <w:ind w:firstLine="708"/>
        <w:jc w:val="both"/>
        <w:rPr>
          <w:rFonts w:ascii="Arial" w:hAnsi="Arial"/>
          <w:sz w:val="22"/>
          <w:szCs w:val="22"/>
        </w:rPr>
      </w:pPr>
      <w:r>
        <w:rPr>
          <w:rFonts w:ascii="Arial" w:hAnsi="Arial"/>
          <w:sz w:val="22"/>
          <w:szCs w:val="22"/>
        </w:rPr>
        <w:t xml:space="preserve"> </w:t>
      </w:r>
    </w:p>
    <w:p w:rsidR="0024221C" w:rsidRPr="00332678" w:rsidRDefault="0024221C" w:rsidP="00CA5D26">
      <w:pPr>
        <w:pStyle w:val="Odsekzoznamu"/>
        <w:ind w:left="0" w:firstLine="708"/>
        <w:jc w:val="both"/>
        <w:rPr>
          <w:sz w:val="22"/>
          <w:szCs w:val="22"/>
        </w:rPr>
      </w:pPr>
      <w:r w:rsidRPr="00332678">
        <w:rPr>
          <w:rFonts w:ascii="Arial" w:hAnsi="Arial"/>
          <w:sz w:val="22"/>
          <w:szCs w:val="22"/>
        </w:rPr>
        <w:t>Na základe vyššie uvedených skutočností Vám predkladáme materiál na schválenie do zastupiteľstva.</w:t>
      </w:r>
    </w:p>
    <w:p w:rsidR="004617A4" w:rsidRDefault="004617A4" w:rsidP="0024221C">
      <w:pPr>
        <w:shd w:val="clear" w:color="auto" w:fill="FFFFFF"/>
        <w:spacing w:after="120"/>
        <w:rPr>
          <w:sz w:val="22"/>
          <w:szCs w:val="22"/>
        </w:rPr>
      </w:pPr>
    </w:p>
    <w:p w:rsidR="00DA25E5" w:rsidRDefault="00DA25E5" w:rsidP="0024221C">
      <w:pPr>
        <w:shd w:val="clear" w:color="auto" w:fill="FFFFFF"/>
        <w:spacing w:after="120"/>
        <w:rPr>
          <w:sz w:val="22"/>
          <w:szCs w:val="22"/>
        </w:rPr>
      </w:pPr>
    </w:p>
    <w:p w:rsidR="00DA25E5" w:rsidRDefault="00DA25E5" w:rsidP="0024221C">
      <w:pPr>
        <w:shd w:val="clear" w:color="auto" w:fill="FFFFFF"/>
        <w:spacing w:after="120"/>
        <w:rPr>
          <w:sz w:val="22"/>
          <w:szCs w:val="22"/>
        </w:rPr>
      </w:pPr>
    </w:p>
    <w:p w:rsidR="00A3438C" w:rsidRPr="00332678" w:rsidRDefault="00A3438C" w:rsidP="0024221C">
      <w:pPr>
        <w:shd w:val="clear" w:color="auto" w:fill="FFFFFF"/>
        <w:spacing w:after="120"/>
        <w:rPr>
          <w:sz w:val="22"/>
          <w:szCs w:val="22"/>
        </w:rPr>
      </w:pPr>
    </w:p>
    <w:sectPr w:rsidR="00A3438C" w:rsidRPr="00332678" w:rsidSect="002E4FD5">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09" w:rsidRDefault="00B05909">
      <w:r>
        <w:separator/>
      </w:r>
    </w:p>
  </w:endnote>
  <w:endnote w:type="continuationSeparator" w:id="0">
    <w:p w:rsidR="00B05909" w:rsidRDefault="00B0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09" w:rsidRDefault="00B05909" w:rsidP="002E4FD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B05909" w:rsidRDefault="00B05909" w:rsidP="002E4FD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09" w:rsidRPr="000743D4" w:rsidRDefault="00B05909" w:rsidP="002E4FD5">
    <w:pPr>
      <w:pStyle w:val="Pta"/>
      <w:framePr w:wrap="around" w:vAnchor="text" w:hAnchor="margin" w:xAlign="right" w:y="1"/>
      <w:rPr>
        <w:rStyle w:val="slostrany"/>
        <w:rFonts w:ascii="Arial" w:hAnsi="Arial"/>
        <w:sz w:val="20"/>
        <w:szCs w:val="22"/>
      </w:rPr>
    </w:pPr>
    <w:r w:rsidRPr="000743D4">
      <w:rPr>
        <w:rStyle w:val="slostrany"/>
        <w:rFonts w:ascii="Arial" w:hAnsi="Arial"/>
        <w:sz w:val="20"/>
        <w:szCs w:val="22"/>
      </w:rPr>
      <w:fldChar w:fldCharType="begin"/>
    </w:r>
    <w:r w:rsidRPr="000743D4">
      <w:rPr>
        <w:rStyle w:val="slostrany"/>
        <w:rFonts w:ascii="Arial" w:hAnsi="Arial"/>
        <w:sz w:val="20"/>
        <w:szCs w:val="22"/>
      </w:rPr>
      <w:instrText xml:space="preserve">PAGE  </w:instrText>
    </w:r>
    <w:r w:rsidRPr="000743D4">
      <w:rPr>
        <w:rStyle w:val="slostrany"/>
        <w:rFonts w:ascii="Arial" w:hAnsi="Arial"/>
        <w:sz w:val="20"/>
        <w:szCs w:val="22"/>
      </w:rPr>
      <w:fldChar w:fldCharType="separate"/>
    </w:r>
    <w:r w:rsidR="00781070">
      <w:rPr>
        <w:rStyle w:val="slostrany"/>
        <w:rFonts w:ascii="Arial" w:hAnsi="Arial"/>
        <w:noProof/>
        <w:sz w:val="20"/>
        <w:szCs w:val="22"/>
      </w:rPr>
      <w:t>4</w:t>
    </w:r>
    <w:r w:rsidRPr="000743D4">
      <w:rPr>
        <w:rStyle w:val="slostrany"/>
        <w:rFonts w:ascii="Arial" w:hAnsi="Arial"/>
        <w:sz w:val="20"/>
        <w:szCs w:val="22"/>
      </w:rPr>
      <w:fldChar w:fldCharType="end"/>
    </w:r>
  </w:p>
  <w:p w:rsidR="00B05909" w:rsidRDefault="00B05909" w:rsidP="002E4FD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09" w:rsidRDefault="00B05909">
      <w:r>
        <w:separator/>
      </w:r>
    </w:p>
  </w:footnote>
  <w:footnote w:type="continuationSeparator" w:id="0">
    <w:p w:rsidR="00B05909" w:rsidRDefault="00B05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8B706B8"/>
    <w:multiLevelType w:val="hybridMultilevel"/>
    <w:tmpl w:val="71FC5B2E"/>
    <w:lvl w:ilvl="0" w:tplc="0409000F">
      <w:start w:val="1"/>
      <w:numFmt w:val="decimal"/>
      <w:lvlText w:val="%1."/>
      <w:lvlJc w:val="left"/>
      <w:pPr>
        <w:tabs>
          <w:tab w:val="num" w:pos="720"/>
        </w:tabs>
        <w:ind w:left="720" w:hanging="360"/>
      </w:pPr>
    </w:lvl>
    <w:lvl w:ilvl="1" w:tplc="43BE458C">
      <w:start w:val="1"/>
      <w:numFmt w:val="lowerLetter"/>
      <w:lvlText w:val="%2)"/>
      <w:lvlJc w:val="left"/>
      <w:pPr>
        <w:tabs>
          <w:tab w:val="num" w:pos="1440"/>
        </w:tabs>
        <w:ind w:left="1440" w:hanging="360"/>
      </w:pPr>
      <w:rPr>
        <w:b w:val="0"/>
        <w:bCs w:val="0"/>
      </w:rPr>
    </w:lvl>
    <w:lvl w:ilvl="2" w:tplc="71820990">
      <w:start w:val="5"/>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13902BF4"/>
    <w:multiLevelType w:val="hybridMultilevel"/>
    <w:tmpl w:val="D610ACE4"/>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44296E"/>
    <w:multiLevelType w:val="hybridMultilevel"/>
    <w:tmpl w:val="8E2834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C81587A"/>
    <w:multiLevelType w:val="hybridMultilevel"/>
    <w:tmpl w:val="02B0672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1D76D7B"/>
    <w:multiLevelType w:val="hybridMultilevel"/>
    <w:tmpl w:val="5C2A2C6A"/>
    <w:lvl w:ilvl="0" w:tplc="E1DE9944">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55473B98"/>
    <w:multiLevelType w:val="hybridMultilevel"/>
    <w:tmpl w:val="8FC4FF76"/>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CFB215E"/>
    <w:multiLevelType w:val="hybridMultilevel"/>
    <w:tmpl w:val="6B32B71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DBE2489"/>
    <w:multiLevelType w:val="hybridMultilevel"/>
    <w:tmpl w:val="A2E6E0AA"/>
    <w:lvl w:ilvl="0" w:tplc="61D0E438">
      <w:start w:val="5"/>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E0E317C"/>
    <w:multiLevelType w:val="hybridMultilevel"/>
    <w:tmpl w:val="45E6044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EA54B80"/>
    <w:multiLevelType w:val="hybridMultilevel"/>
    <w:tmpl w:val="3EACBDC6"/>
    <w:lvl w:ilvl="0" w:tplc="93EE9AC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7"/>
  </w:num>
  <w:num w:numId="5">
    <w:abstractNumId w:val="5"/>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12"/>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EC"/>
    <w:rsid w:val="000123A8"/>
    <w:rsid w:val="000135B5"/>
    <w:rsid w:val="00014848"/>
    <w:rsid w:val="00026E0A"/>
    <w:rsid w:val="000408D1"/>
    <w:rsid w:val="00062548"/>
    <w:rsid w:val="00063F25"/>
    <w:rsid w:val="000728A2"/>
    <w:rsid w:val="000743D4"/>
    <w:rsid w:val="00076C87"/>
    <w:rsid w:val="00083B4D"/>
    <w:rsid w:val="00086107"/>
    <w:rsid w:val="000B08D7"/>
    <w:rsid w:val="000B1636"/>
    <w:rsid w:val="000B3D95"/>
    <w:rsid w:val="000C19A7"/>
    <w:rsid w:val="000D29D9"/>
    <w:rsid w:val="000E3CEB"/>
    <w:rsid w:val="001042B8"/>
    <w:rsid w:val="001320AC"/>
    <w:rsid w:val="001346DC"/>
    <w:rsid w:val="00166F87"/>
    <w:rsid w:val="0017417F"/>
    <w:rsid w:val="001865D3"/>
    <w:rsid w:val="001911D6"/>
    <w:rsid w:val="001A201B"/>
    <w:rsid w:val="001A5687"/>
    <w:rsid w:val="001B06F2"/>
    <w:rsid w:val="001B2BD4"/>
    <w:rsid w:val="001C51A0"/>
    <w:rsid w:val="001C6CE5"/>
    <w:rsid w:val="001E7332"/>
    <w:rsid w:val="001F5B90"/>
    <w:rsid w:val="00203F7E"/>
    <w:rsid w:val="0020607D"/>
    <w:rsid w:val="00212ED8"/>
    <w:rsid w:val="002337D3"/>
    <w:rsid w:val="00236885"/>
    <w:rsid w:val="0024221C"/>
    <w:rsid w:val="00242864"/>
    <w:rsid w:val="002526E1"/>
    <w:rsid w:val="0029703C"/>
    <w:rsid w:val="002A031F"/>
    <w:rsid w:val="002B22D3"/>
    <w:rsid w:val="002E4FD5"/>
    <w:rsid w:val="0032284F"/>
    <w:rsid w:val="003264E7"/>
    <w:rsid w:val="003270E1"/>
    <w:rsid w:val="00332678"/>
    <w:rsid w:val="003414AA"/>
    <w:rsid w:val="00374ACC"/>
    <w:rsid w:val="0038329E"/>
    <w:rsid w:val="00386325"/>
    <w:rsid w:val="00396918"/>
    <w:rsid w:val="003A0384"/>
    <w:rsid w:val="003B0280"/>
    <w:rsid w:val="003B255E"/>
    <w:rsid w:val="003D5AAB"/>
    <w:rsid w:val="003D76B7"/>
    <w:rsid w:val="003E72C4"/>
    <w:rsid w:val="003E7CA8"/>
    <w:rsid w:val="00412191"/>
    <w:rsid w:val="0041407D"/>
    <w:rsid w:val="00443DF3"/>
    <w:rsid w:val="00456C78"/>
    <w:rsid w:val="004617A4"/>
    <w:rsid w:val="00465940"/>
    <w:rsid w:val="00466186"/>
    <w:rsid w:val="004A2678"/>
    <w:rsid w:val="004B4589"/>
    <w:rsid w:val="004D5E4B"/>
    <w:rsid w:val="004E4833"/>
    <w:rsid w:val="005151D8"/>
    <w:rsid w:val="00517283"/>
    <w:rsid w:val="005434D8"/>
    <w:rsid w:val="005719C6"/>
    <w:rsid w:val="005874A2"/>
    <w:rsid w:val="005B6122"/>
    <w:rsid w:val="005C28A5"/>
    <w:rsid w:val="005E1626"/>
    <w:rsid w:val="005F082E"/>
    <w:rsid w:val="00602DB9"/>
    <w:rsid w:val="006110F7"/>
    <w:rsid w:val="0061237D"/>
    <w:rsid w:val="00614FD4"/>
    <w:rsid w:val="00626898"/>
    <w:rsid w:val="00636F85"/>
    <w:rsid w:val="006427ED"/>
    <w:rsid w:val="00651F60"/>
    <w:rsid w:val="0065454C"/>
    <w:rsid w:val="0066134A"/>
    <w:rsid w:val="006664A3"/>
    <w:rsid w:val="006A2126"/>
    <w:rsid w:val="006C3020"/>
    <w:rsid w:val="006E5986"/>
    <w:rsid w:val="006F7339"/>
    <w:rsid w:val="00705FA7"/>
    <w:rsid w:val="0071409F"/>
    <w:rsid w:val="0076248F"/>
    <w:rsid w:val="00781070"/>
    <w:rsid w:val="00786C4B"/>
    <w:rsid w:val="007A538A"/>
    <w:rsid w:val="007B0527"/>
    <w:rsid w:val="007B188B"/>
    <w:rsid w:val="007B2798"/>
    <w:rsid w:val="007C419E"/>
    <w:rsid w:val="007D1F92"/>
    <w:rsid w:val="007E1EE9"/>
    <w:rsid w:val="0082729F"/>
    <w:rsid w:val="00837F71"/>
    <w:rsid w:val="008638DD"/>
    <w:rsid w:val="008823E6"/>
    <w:rsid w:val="008925C4"/>
    <w:rsid w:val="008938B6"/>
    <w:rsid w:val="008A1E04"/>
    <w:rsid w:val="008A30E2"/>
    <w:rsid w:val="008B22AA"/>
    <w:rsid w:val="008B6467"/>
    <w:rsid w:val="008D17EC"/>
    <w:rsid w:val="008D3D0A"/>
    <w:rsid w:val="009222AE"/>
    <w:rsid w:val="009319AA"/>
    <w:rsid w:val="009521B8"/>
    <w:rsid w:val="00956C29"/>
    <w:rsid w:val="009659D1"/>
    <w:rsid w:val="009668CC"/>
    <w:rsid w:val="0097071B"/>
    <w:rsid w:val="009771B7"/>
    <w:rsid w:val="009861C7"/>
    <w:rsid w:val="0099336B"/>
    <w:rsid w:val="009A1FBE"/>
    <w:rsid w:val="009A70F0"/>
    <w:rsid w:val="009B31F2"/>
    <w:rsid w:val="009B4ACE"/>
    <w:rsid w:val="009E55EC"/>
    <w:rsid w:val="00A014DF"/>
    <w:rsid w:val="00A11EE8"/>
    <w:rsid w:val="00A23874"/>
    <w:rsid w:val="00A31FAB"/>
    <w:rsid w:val="00A32A82"/>
    <w:rsid w:val="00A3438C"/>
    <w:rsid w:val="00A474D0"/>
    <w:rsid w:val="00A5572C"/>
    <w:rsid w:val="00A60CD7"/>
    <w:rsid w:val="00AA7EAE"/>
    <w:rsid w:val="00AB74BC"/>
    <w:rsid w:val="00AD472C"/>
    <w:rsid w:val="00AD7A06"/>
    <w:rsid w:val="00B05909"/>
    <w:rsid w:val="00B11825"/>
    <w:rsid w:val="00B33688"/>
    <w:rsid w:val="00B675D6"/>
    <w:rsid w:val="00B7011C"/>
    <w:rsid w:val="00B8275B"/>
    <w:rsid w:val="00B91807"/>
    <w:rsid w:val="00BA0699"/>
    <w:rsid w:val="00BA1E06"/>
    <w:rsid w:val="00BB3D65"/>
    <w:rsid w:val="00BD7110"/>
    <w:rsid w:val="00C02908"/>
    <w:rsid w:val="00C23708"/>
    <w:rsid w:val="00C23BA6"/>
    <w:rsid w:val="00C54BB0"/>
    <w:rsid w:val="00C5574E"/>
    <w:rsid w:val="00C72453"/>
    <w:rsid w:val="00CA1712"/>
    <w:rsid w:val="00CA5D26"/>
    <w:rsid w:val="00CD5903"/>
    <w:rsid w:val="00CF3CC8"/>
    <w:rsid w:val="00D04061"/>
    <w:rsid w:val="00D0420A"/>
    <w:rsid w:val="00D045C0"/>
    <w:rsid w:val="00D3154A"/>
    <w:rsid w:val="00D35010"/>
    <w:rsid w:val="00D35351"/>
    <w:rsid w:val="00D606B0"/>
    <w:rsid w:val="00D63E4A"/>
    <w:rsid w:val="00DA25E5"/>
    <w:rsid w:val="00DB2DCA"/>
    <w:rsid w:val="00DB7F6C"/>
    <w:rsid w:val="00DE5175"/>
    <w:rsid w:val="00DF43B5"/>
    <w:rsid w:val="00E01902"/>
    <w:rsid w:val="00E24E0A"/>
    <w:rsid w:val="00E31F8C"/>
    <w:rsid w:val="00E46A15"/>
    <w:rsid w:val="00E62470"/>
    <w:rsid w:val="00E70CF8"/>
    <w:rsid w:val="00E71137"/>
    <w:rsid w:val="00E725AD"/>
    <w:rsid w:val="00EA476B"/>
    <w:rsid w:val="00EB574E"/>
    <w:rsid w:val="00ED5D41"/>
    <w:rsid w:val="00EE2CD2"/>
    <w:rsid w:val="00EE545B"/>
    <w:rsid w:val="00F04131"/>
    <w:rsid w:val="00F10596"/>
    <w:rsid w:val="00F4092E"/>
    <w:rsid w:val="00F41FEB"/>
    <w:rsid w:val="00F871E6"/>
    <w:rsid w:val="00F942DB"/>
    <w:rsid w:val="00FC1C64"/>
    <w:rsid w:val="00FC70BC"/>
    <w:rsid w:val="00FD24E5"/>
    <w:rsid w:val="00FF4B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0A44F"/>
  <w15:docId w15:val="{A683DB09-1200-4B8B-A031-89147AE00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A30E2"/>
    <w:pPr>
      <w:spacing w:after="0" w:line="240" w:lineRule="auto"/>
    </w:pPr>
    <w:rPr>
      <w:rFonts w:ascii="Trebuchet MS" w:eastAsia="Times New Roman" w:hAnsi="Trebuchet MS" w:cs="Arial"/>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rsid w:val="008A30E2"/>
    <w:pPr>
      <w:tabs>
        <w:tab w:val="center" w:pos="4536"/>
        <w:tab w:val="right" w:pos="9072"/>
      </w:tabs>
    </w:pPr>
  </w:style>
  <w:style w:type="character" w:customStyle="1" w:styleId="PtaChar">
    <w:name w:val="Päta Char"/>
    <w:basedOn w:val="Predvolenpsmoodseku"/>
    <w:link w:val="Pta"/>
    <w:rsid w:val="008A30E2"/>
    <w:rPr>
      <w:rFonts w:ascii="Trebuchet MS" w:eastAsia="Times New Roman" w:hAnsi="Trebuchet MS" w:cs="Arial"/>
      <w:sz w:val="24"/>
      <w:szCs w:val="24"/>
      <w:lang w:eastAsia="sk-SK"/>
    </w:rPr>
  </w:style>
  <w:style w:type="character" w:styleId="slostrany">
    <w:name w:val="page number"/>
    <w:basedOn w:val="Predvolenpsmoodseku"/>
    <w:rsid w:val="008A30E2"/>
  </w:style>
  <w:style w:type="paragraph" w:styleId="Odsekzoznamu">
    <w:name w:val="List Paragraph"/>
    <w:basedOn w:val="Normlny"/>
    <w:uiPriority w:val="34"/>
    <w:qFormat/>
    <w:rsid w:val="008A30E2"/>
    <w:pPr>
      <w:ind w:left="708"/>
    </w:pPr>
  </w:style>
  <w:style w:type="paragraph" w:styleId="Hlavika">
    <w:name w:val="header"/>
    <w:basedOn w:val="Normlny"/>
    <w:link w:val="HlavikaChar"/>
    <w:uiPriority w:val="99"/>
    <w:unhideWhenUsed/>
    <w:rsid w:val="000743D4"/>
    <w:pPr>
      <w:tabs>
        <w:tab w:val="center" w:pos="4536"/>
        <w:tab w:val="right" w:pos="9072"/>
      </w:tabs>
    </w:pPr>
  </w:style>
  <w:style w:type="character" w:customStyle="1" w:styleId="HlavikaChar">
    <w:name w:val="Hlavička Char"/>
    <w:basedOn w:val="Predvolenpsmoodseku"/>
    <w:link w:val="Hlavika"/>
    <w:uiPriority w:val="99"/>
    <w:rsid w:val="000743D4"/>
    <w:rPr>
      <w:rFonts w:ascii="Trebuchet MS" w:eastAsia="Times New Roman" w:hAnsi="Trebuchet MS" w:cs="Arial"/>
      <w:sz w:val="24"/>
      <w:szCs w:val="24"/>
      <w:lang w:eastAsia="sk-SK"/>
    </w:rPr>
  </w:style>
  <w:style w:type="paragraph" w:styleId="Bezriadkovania">
    <w:name w:val="No Spacing"/>
    <w:uiPriority w:val="1"/>
    <w:qFormat/>
    <w:rsid w:val="00DA25E5"/>
    <w:pPr>
      <w:spacing w:after="0" w:line="240" w:lineRule="auto"/>
    </w:pPr>
  </w:style>
  <w:style w:type="paragraph" w:styleId="Textbubliny">
    <w:name w:val="Balloon Text"/>
    <w:basedOn w:val="Normlny"/>
    <w:link w:val="TextbublinyChar"/>
    <w:uiPriority w:val="99"/>
    <w:semiHidden/>
    <w:unhideWhenUsed/>
    <w:rsid w:val="002B22D3"/>
    <w:rPr>
      <w:rFonts w:ascii="Tahoma" w:hAnsi="Tahoma" w:cs="Tahoma"/>
      <w:sz w:val="16"/>
      <w:szCs w:val="16"/>
    </w:rPr>
  </w:style>
  <w:style w:type="character" w:customStyle="1" w:styleId="TextbublinyChar">
    <w:name w:val="Text bubliny Char"/>
    <w:basedOn w:val="Predvolenpsmoodseku"/>
    <w:link w:val="Textbubliny"/>
    <w:uiPriority w:val="99"/>
    <w:semiHidden/>
    <w:rsid w:val="002B22D3"/>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7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92843-72BD-45E7-A368-2B788F663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916</Words>
  <Characters>5223</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Viliam Náčiniak</cp:lastModifiedBy>
  <cp:revision>8</cp:revision>
  <cp:lastPrinted>2016-10-06T13:18:00Z</cp:lastPrinted>
  <dcterms:created xsi:type="dcterms:W3CDTF">2016-10-03T08:08:00Z</dcterms:created>
  <dcterms:modified xsi:type="dcterms:W3CDTF">2016-10-06T13:22:00Z</dcterms:modified>
</cp:coreProperties>
</file>